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067E" w14:textId="77777777" w:rsidR="002276BC" w:rsidRPr="004A7375" w:rsidRDefault="00495F5A" w:rsidP="00B77B2C">
      <w:pPr>
        <w:tabs>
          <w:tab w:val="left" w:pos="720"/>
          <w:tab w:val="left" w:pos="1440"/>
          <w:tab w:val="left" w:pos="2160"/>
          <w:tab w:val="left" w:pos="2880"/>
          <w:tab w:val="left" w:pos="3600"/>
        </w:tabs>
        <w:jc w:val="center"/>
        <w:rPr>
          <w:rFonts w:ascii="Arial" w:hAnsi="Arial" w:cs="Arial"/>
          <w:szCs w:val="24"/>
        </w:rPr>
      </w:pPr>
      <w:r>
        <w:rPr>
          <w:rFonts w:ascii="Arial" w:hAnsi="Arial" w:cs="Arial"/>
          <w:szCs w:val="24"/>
        </w:rPr>
        <w:t xml:space="preserve"> </w:t>
      </w:r>
      <w:r w:rsidR="004A7375" w:rsidRPr="004B57CE">
        <w:rPr>
          <w:noProof/>
        </w:rPr>
        <w:drawing>
          <wp:inline distT="0" distB="0" distL="0" distR="0" wp14:anchorId="05CA69CA" wp14:editId="41492713">
            <wp:extent cx="2361565" cy="914400"/>
            <wp:effectExtent l="0" t="0" r="635" b="0"/>
            <wp:docPr id="2" name="Picture 2" descr="TN_H_SIG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_H_SIG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565" cy="914400"/>
                    </a:xfrm>
                    <a:prstGeom prst="rect">
                      <a:avLst/>
                    </a:prstGeom>
                    <a:noFill/>
                    <a:ln>
                      <a:noFill/>
                    </a:ln>
                  </pic:spPr>
                </pic:pic>
              </a:graphicData>
            </a:graphic>
          </wp:inline>
        </w:drawing>
      </w:r>
    </w:p>
    <w:p w14:paraId="564AE50A" w14:textId="77777777" w:rsidR="0078151F" w:rsidRPr="00946CE2" w:rsidRDefault="0078151F" w:rsidP="00B77B2C">
      <w:pPr>
        <w:tabs>
          <w:tab w:val="left" w:pos="720"/>
          <w:tab w:val="left" w:pos="1440"/>
          <w:tab w:val="left" w:pos="2160"/>
          <w:tab w:val="left" w:pos="2880"/>
          <w:tab w:val="left" w:pos="3600"/>
        </w:tabs>
        <w:jc w:val="center"/>
        <w:rPr>
          <w:rFonts w:ascii="Arial" w:hAnsi="Arial" w:cs="Arial"/>
          <w:i/>
          <w:szCs w:val="24"/>
        </w:rPr>
      </w:pPr>
    </w:p>
    <w:p w14:paraId="1241A599" w14:textId="77777777" w:rsidR="002276BC" w:rsidRPr="00946CE2" w:rsidRDefault="002276BC" w:rsidP="00B77B2C">
      <w:pPr>
        <w:pStyle w:val="Header"/>
        <w:jc w:val="center"/>
        <w:outlineLvl w:val="0"/>
        <w:rPr>
          <w:rFonts w:ascii="Arial" w:hAnsi="Arial" w:cs="Arial"/>
          <w:b/>
          <w:i/>
          <w:szCs w:val="24"/>
        </w:rPr>
      </w:pPr>
      <w:r w:rsidRPr="00946CE2">
        <w:rPr>
          <w:rFonts w:ascii="Arial" w:hAnsi="Arial" w:cs="Arial"/>
          <w:b/>
          <w:i/>
          <w:szCs w:val="24"/>
        </w:rPr>
        <w:t>Administrative Procedures Manual</w:t>
      </w:r>
    </w:p>
    <w:p w14:paraId="7B7AA6CF" w14:textId="77777777" w:rsidR="002276BC" w:rsidRPr="00946CE2" w:rsidRDefault="002276BC" w:rsidP="00B77B2C">
      <w:pPr>
        <w:pStyle w:val="Header"/>
        <w:jc w:val="center"/>
        <w:rPr>
          <w:rFonts w:ascii="Arial" w:hAnsi="Arial" w:cs="Arial"/>
          <w:b/>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1767"/>
      </w:tblGrid>
      <w:tr w:rsidR="002276BC" w:rsidRPr="00EB4A07" w14:paraId="3CED283E" w14:textId="77777777" w:rsidTr="009E34EC">
        <w:tc>
          <w:tcPr>
            <w:tcW w:w="7560" w:type="dxa"/>
          </w:tcPr>
          <w:p w14:paraId="2B5E574D" w14:textId="77777777" w:rsidR="002276BC" w:rsidRPr="00EB4A07" w:rsidRDefault="002276BC" w:rsidP="00B77B2C">
            <w:pPr>
              <w:pStyle w:val="Header"/>
              <w:rPr>
                <w:rFonts w:ascii="Arial" w:hAnsi="Arial" w:cs="Arial"/>
                <w:szCs w:val="24"/>
              </w:rPr>
            </w:pPr>
            <w:r w:rsidRPr="00EB4A07">
              <w:rPr>
                <w:rFonts w:ascii="Arial" w:hAnsi="Arial" w:cs="Arial"/>
                <w:szCs w:val="24"/>
              </w:rPr>
              <w:t>Title:</w:t>
            </w:r>
          </w:p>
          <w:p w14:paraId="5D47E170" w14:textId="77777777" w:rsidR="00A113D9" w:rsidRDefault="00A113D9" w:rsidP="00A113D9">
            <w:pPr>
              <w:pStyle w:val="Header"/>
              <w:rPr>
                <w:rFonts w:ascii="Arial" w:hAnsi="Arial" w:cs="Arial"/>
                <w:b/>
                <w:szCs w:val="24"/>
              </w:rPr>
            </w:pPr>
          </w:p>
          <w:p w14:paraId="29A075EF" w14:textId="77777777" w:rsidR="002276BC" w:rsidRPr="00EB4A07" w:rsidRDefault="00D9536D" w:rsidP="00A113D9">
            <w:pPr>
              <w:pStyle w:val="Header"/>
              <w:rPr>
                <w:rFonts w:ascii="Arial" w:hAnsi="Arial" w:cs="Arial"/>
                <w:b/>
                <w:szCs w:val="24"/>
              </w:rPr>
            </w:pPr>
            <w:r>
              <w:rPr>
                <w:rFonts w:ascii="Arial" w:hAnsi="Arial" w:cs="Arial"/>
                <w:b/>
                <w:szCs w:val="24"/>
              </w:rPr>
              <w:t xml:space="preserve">Expressive Activity </w:t>
            </w:r>
          </w:p>
        </w:tc>
        <w:tc>
          <w:tcPr>
            <w:tcW w:w="1790" w:type="dxa"/>
          </w:tcPr>
          <w:p w14:paraId="0BD9090D" w14:textId="77777777" w:rsidR="002276BC" w:rsidRPr="00EB4A07" w:rsidRDefault="002276BC" w:rsidP="00B77B2C">
            <w:pPr>
              <w:pStyle w:val="Header"/>
              <w:rPr>
                <w:rFonts w:ascii="Arial" w:hAnsi="Arial" w:cs="Arial"/>
                <w:szCs w:val="24"/>
              </w:rPr>
            </w:pPr>
            <w:r w:rsidRPr="00EB4A07">
              <w:rPr>
                <w:rFonts w:ascii="Arial" w:hAnsi="Arial" w:cs="Arial"/>
                <w:szCs w:val="24"/>
              </w:rPr>
              <w:t>NO:</w:t>
            </w:r>
          </w:p>
          <w:p w14:paraId="203CE62E" w14:textId="77777777" w:rsidR="005E7A56" w:rsidRDefault="005E7A56" w:rsidP="00F93F34">
            <w:pPr>
              <w:pStyle w:val="Header"/>
              <w:jc w:val="center"/>
              <w:rPr>
                <w:rFonts w:ascii="Arial" w:hAnsi="Arial" w:cs="Arial"/>
                <w:b/>
                <w:szCs w:val="24"/>
              </w:rPr>
            </w:pPr>
          </w:p>
          <w:p w14:paraId="5B573DDD" w14:textId="77777777" w:rsidR="002276BC" w:rsidRPr="00EB4A07" w:rsidRDefault="00AA286B" w:rsidP="00F93F34">
            <w:pPr>
              <w:pStyle w:val="Header"/>
              <w:jc w:val="center"/>
              <w:rPr>
                <w:rFonts w:ascii="Arial" w:hAnsi="Arial" w:cs="Arial"/>
                <w:szCs w:val="24"/>
              </w:rPr>
            </w:pPr>
            <w:r w:rsidRPr="00EB4A07">
              <w:rPr>
                <w:rFonts w:ascii="Arial" w:hAnsi="Arial" w:cs="Arial"/>
                <w:b/>
                <w:szCs w:val="24"/>
              </w:rPr>
              <w:t>1</w:t>
            </w:r>
            <w:r w:rsidR="0055746E" w:rsidRPr="00EB4A07">
              <w:rPr>
                <w:rFonts w:ascii="Arial" w:hAnsi="Arial" w:cs="Arial"/>
                <w:b/>
                <w:szCs w:val="24"/>
              </w:rPr>
              <w:t>2.</w:t>
            </w:r>
            <w:r w:rsidR="00AE684C" w:rsidRPr="00EB4A07">
              <w:rPr>
                <w:rFonts w:ascii="Arial" w:hAnsi="Arial" w:cs="Arial"/>
                <w:b/>
                <w:szCs w:val="24"/>
              </w:rPr>
              <w:t>1</w:t>
            </w:r>
            <w:r w:rsidR="00D9536D">
              <w:rPr>
                <w:rFonts w:ascii="Arial" w:hAnsi="Arial" w:cs="Arial"/>
                <w:b/>
                <w:szCs w:val="24"/>
              </w:rPr>
              <w:t>5</w:t>
            </w:r>
          </w:p>
        </w:tc>
      </w:tr>
      <w:tr w:rsidR="002276BC" w:rsidRPr="00EB4A07" w14:paraId="2DF05F69" w14:textId="77777777" w:rsidTr="009E34EC">
        <w:tc>
          <w:tcPr>
            <w:tcW w:w="7560" w:type="dxa"/>
          </w:tcPr>
          <w:p w14:paraId="712DAE02" w14:textId="77777777" w:rsidR="00D9536D" w:rsidRPr="00695D86" w:rsidRDefault="00D9536D" w:rsidP="00D9536D">
            <w:pPr>
              <w:pStyle w:val="Header"/>
              <w:rPr>
                <w:rFonts w:ascii="Arial" w:hAnsi="Arial" w:cs="Arial"/>
              </w:rPr>
            </w:pPr>
            <w:r w:rsidRPr="00695D86">
              <w:rPr>
                <w:rFonts w:ascii="Arial" w:hAnsi="Arial" w:cs="Arial"/>
              </w:rPr>
              <w:t>VCCS Policy Manual Reference:</w:t>
            </w:r>
            <w:r w:rsidR="006376B0">
              <w:rPr>
                <w:rFonts w:ascii="Arial" w:hAnsi="Arial" w:cs="Arial"/>
              </w:rPr>
              <w:t xml:space="preserve"> </w:t>
            </w:r>
            <w:r>
              <w:rPr>
                <w:rFonts w:ascii="Arial" w:hAnsi="Arial" w:cs="Arial"/>
              </w:rPr>
              <w:t>6.5.1 and 6.5.2</w:t>
            </w:r>
            <w:r w:rsidR="006376B0">
              <w:rPr>
                <w:rFonts w:ascii="Arial" w:hAnsi="Arial" w:cs="Arial"/>
              </w:rPr>
              <w:t xml:space="preserve"> (</w:t>
            </w:r>
            <w:hyperlink r:id="rId9" w:history="1">
              <w:r w:rsidR="006376B0" w:rsidRPr="008D5DC6">
                <w:rPr>
                  <w:rStyle w:val="Hyperlink"/>
                  <w:rFonts w:ascii="Arial" w:hAnsi="Arial" w:cs="Arial"/>
                </w:rPr>
                <w:t>http://cdn.vccs.edu/wp-content/uploads/2014/04/Sec6.pdf</w:t>
              </w:r>
            </w:hyperlink>
            <w:r w:rsidR="006376B0">
              <w:rPr>
                <w:rFonts w:ascii="Arial" w:hAnsi="Arial" w:cs="Arial"/>
              </w:rPr>
              <w:t>)</w:t>
            </w:r>
          </w:p>
          <w:p w14:paraId="00797A9E" w14:textId="77777777" w:rsidR="002276BC" w:rsidRPr="00EB4A07" w:rsidRDefault="002276BC" w:rsidP="00B77B2C">
            <w:pPr>
              <w:pStyle w:val="Header"/>
              <w:rPr>
                <w:rFonts w:ascii="Arial" w:hAnsi="Arial" w:cs="Arial"/>
                <w:b/>
                <w:szCs w:val="24"/>
              </w:rPr>
            </w:pPr>
            <w:r w:rsidRPr="00EB4A07">
              <w:rPr>
                <w:rFonts w:ascii="Arial" w:hAnsi="Arial" w:cs="Arial"/>
                <w:szCs w:val="24"/>
              </w:rPr>
              <w:t>Page</w:t>
            </w:r>
            <w:r w:rsidR="006376B0">
              <w:rPr>
                <w:rFonts w:ascii="Arial" w:hAnsi="Arial" w:cs="Arial"/>
                <w:szCs w:val="24"/>
              </w:rPr>
              <w:t>s</w:t>
            </w:r>
            <w:r w:rsidRPr="00EB4A07">
              <w:rPr>
                <w:rFonts w:ascii="Arial" w:hAnsi="Arial" w:cs="Arial"/>
                <w:szCs w:val="24"/>
              </w:rPr>
              <w:t xml:space="preserve">: </w:t>
            </w:r>
            <w:r w:rsidR="00D9536D">
              <w:rPr>
                <w:rFonts w:ascii="Arial" w:hAnsi="Arial" w:cs="Arial"/>
                <w:szCs w:val="24"/>
              </w:rPr>
              <w:t>6-17 through 6-20</w:t>
            </w:r>
          </w:p>
        </w:tc>
        <w:tc>
          <w:tcPr>
            <w:tcW w:w="1790" w:type="dxa"/>
          </w:tcPr>
          <w:p w14:paraId="4F61A47D" w14:textId="77777777" w:rsidR="002276BC" w:rsidRPr="00EB4A07" w:rsidRDefault="002276BC" w:rsidP="00B77B2C">
            <w:pPr>
              <w:pStyle w:val="Header"/>
              <w:jc w:val="center"/>
              <w:rPr>
                <w:rFonts w:ascii="Arial" w:hAnsi="Arial" w:cs="Arial"/>
                <w:szCs w:val="24"/>
              </w:rPr>
            </w:pPr>
            <w:r w:rsidRPr="00EB4A07">
              <w:rPr>
                <w:rFonts w:ascii="Arial" w:hAnsi="Arial" w:cs="Arial"/>
                <w:szCs w:val="24"/>
              </w:rPr>
              <w:t>Page</w:t>
            </w:r>
          </w:p>
          <w:p w14:paraId="6FF025E0" w14:textId="77777777" w:rsidR="002276BC" w:rsidRPr="00EB4A07" w:rsidRDefault="002276BC" w:rsidP="00B77B2C">
            <w:pPr>
              <w:pStyle w:val="Header"/>
              <w:jc w:val="center"/>
              <w:rPr>
                <w:rFonts w:ascii="Arial" w:hAnsi="Arial" w:cs="Arial"/>
                <w:szCs w:val="24"/>
              </w:rPr>
            </w:pPr>
          </w:p>
          <w:p w14:paraId="6AE9FF34" w14:textId="705F7A9B" w:rsidR="002276BC" w:rsidRPr="00EB4A07" w:rsidRDefault="002276BC" w:rsidP="000B52BF">
            <w:pPr>
              <w:pStyle w:val="Header"/>
              <w:jc w:val="center"/>
              <w:rPr>
                <w:rFonts w:ascii="Arial" w:hAnsi="Arial" w:cs="Arial"/>
                <w:szCs w:val="24"/>
              </w:rPr>
            </w:pPr>
            <w:r w:rsidRPr="00EB4A07">
              <w:rPr>
                <w:rFonts w:ascii="Arial" w:hAnsi="Arial" w:cs="Arial"/>
                <w:szCs w:val="24"/>
              </w:rPr>
              <w:t xml:space="preserve">1 </w:t>
            </w:r>
            <w:r w:rsidR="005615E8" w:rsidRPr="00EB4A07">
              <w:rPr>
                <w:rFonts w:ascii="Arial" w:hAnsi="Arial" w:cs="Arial"/>
                <w:szCs w:val="24"/>
              </w:rPr>
              <w:t xml:space="preserve">of </w:t>
            </w:r>
            <w:r w:rsidR="000B52BF">
              <w:rPr>
                <w:rFonts w:ascii="Arial" w:hAnsi="Arial" w:cs="Arial"/>
                <w:szCs w:val="24"/>
              </w:rPr>
              <w:fldChar w:fldCharType="begin"/>
            </w:r>
            <w:r w:rsidR="000B52BF">
              <w:rPr>
                <w:rFonts w:ascii="Arial" w:hAnsi="Arial" w:cs="Arial"/>
                <w:szCs w:val="24"/>
              </w:rPr>
              <w:instrText xml:space="preserve"> NUMPAGES  \# "0" \* Arabic  \* MERGEFORMAT </w:instrText>
            </w:r>
            <w:r w:rsidR="000B52BF">
              <w:rPr>
                <w:rFonts w:ascii="Arial" w:hAnsi="Arial" w:cs="Arial"/>
                <w:szCs w:val="24"/>
              </w:rPr>
              <w:fldChar w:fldCharType="separate"/>
            </w:r>
            <w:r w:rsidR="005D402D">
              <w:rPr>
                <w:rFonts w:ascii="Arial" w:hAnsi="Arial" w:cs="Arial"/>
                <w:noProof/>
                <w:szCs w:val="24"/>
              </w:rPr>
              <w:t>2</w:t>
            </w:r>
            <w:r w:rsidR="000B52BF">
              <w:rPr>
                <w:rFonts w:ascii="Arial" w:hAnsi="Arial" w:cs="Arial"/>
                <w:szCs w:val="24"/>
              </w:rPr>
              <w:fldChar w:fldCharType="end"/>
            </w:r>
          </w:p>
        </w:tc>
      </w:tr>
    </w:tbl>
    <w:p w14:paraId="7988F9CF" w14:textId="77777777" w:rsidR="002276BC" w:rsidRPr="00946CE2" w:rsidRDefault="002276BC" w:rsidP="00B77B2C">
      <w:pPr>
        <w:pStyle w:val="Header"/>
        <w:jc w:val="center"/>
        <w:rPr>
          <w:rFonts w:ascii="Arial" w:hAnsi="Arial" w:cs="Arial"/>
          <w:b/>
          <w:i/>
          <w:szCs w:val="24"/>
        </w:rPr>
      </w:pPr>
    </w:p>
    <w:p w14:paraId="16E48305" w14:textId="77777777" w:rsidR="002276BC" w:rsidRPr="00EB4A07" w:rsidRDefault="002276BC" w:rsidP="00B77B2C">
      <w:pPr>
        <w:outlineLvl w:val="0"/>
        <w:rPr>
          <w:rFonts w:ascii="Arial" w:hAnsi="Arial" w:cs="Arial"/>
          <w:b/>
          <w:szCs w:val="24"/>
        </w:rPr>
      </w:pPr>
      <w:r w:rsidRPr="00EB4A07">
        <w:rPr>
          <w:rFonts w:ascii="Arial" w:hAnsi="Arial" w:cs="Arial"/>
          <w:b/>
          <w:szCs w:val="24"/>
        </w:rPr>
        <w:t xml:space="preserve">Office of Primary Responsibility:  Vice President for </w:t>
      </w:r>
      <w:r w:rsidR="00200179">
        <w:rPr>
          <w:rFonts w:ascii="Arial" w:hAnsi="Arial" w:cs="Arial"/>
          <w:b/>
          <w:szCs w:val="24"/>
        </w:rPr>
        <w:t>Student Affairs</w:t>
      </w:r>
    </w:p>
    <w:p w14:paraId="5783245E" w14:textId="77777777" w:rsidR="002276BC" w:rsidRPr="00946CE2" w:rsidRDefault="002276BC" w:rsidP="00B77B2C">
      <w:pPr>
        <w:rPr>
          <w:rFonts w:ascii="Arial" w:hAnsi="Arial" w:cs="Arial"/>
          <w:i/>
          <w:szCs w:val="24"/>
        </w:rPr>
      </w:pPr>
    </w:p>
    <w:p w14:paraId="5D1703E9" w14:textId="77777777" w:rsidR="00B36420" w:rsidRPr="00D9536D" w:rsidRDefault="0055746E" w:rsidP="00CA6123">
      <w:pPr>
        <w:tabs>
          <w:tab w:val="left" w:pos="720"/>
          <w:tab w:val="left" w:pos="1440"/>
          <w:tab w:val="left" w:pos="2160"/>
          <w:tab w:val="left" w:pos="2880"/>
        </w:tabs>
        <w:ind w:left="720" w:hanging="720"/>
        <w:rPr>
          <w:rFonts w:ascii="Arial" w:hAnsi="Arial" w:cs="Arial"/>
        </w:rPr>
      </w:pPr>
      <w:r w:rsidRPr="00796248">
        <w:rPr>
          <w:rFonts w:ascii="Arial" w:hAnsi="Arial"/>
        </w:rPr>
        <w:t>A.</w:t>
      </w:r>
      <w:r w:rsidRPr="00796248">
        <w:rPr>
          <w:rFonts w:ascii="Arial" w:hAnsi="Arial"/>
        </w:rPr>
        <w:tab/>
      </w:r>
      <w:r w:rsidR="00B826C4" w:rsidRPr="00796248">
        <w:rPr>
          <w:rFonts w:ascii="Arial" w:hAnsi="Arial"/>
          <w:u w:val="single"/>
        </w:rPr>
        <w:t>Purpose</w:t>
      </w:r>
      <w:r w:rsidRPr="00EB4A07">
        <w:rPr>
          <w:rFonts w:ascii="Arial" w:hAnsi="Arial"/>
        </w:rPr>
        <w:t>:</w:t>
      </w:r>
      <w:r w:rsidR="00B77B2C" w:rsidRPr="00EB4A07">
        <w:rPr>
          <w:rFonts w:ascii="Arial" w:hAnsi="Arial"/>
        </w:rPr>
        <w:t xml:space="preserve">  </w:t>
      </w:r>
      <w:r w:rsidR="00CA6123">
        <w:rPr>
          <w:rFonts w:ascii="Arial" w:hAnsi="Arial" w:cs="Arial"/>
        </w:rPr>
        <w:t>The purpose of this policy is to set out the policy and procedures that will govern all expressive activities on campus</w:t>
      </w:r>
      <w:r w:rsidR="00D9536D" w:rsidRPr="00D9536D">
        <w:rPr>
          <w:rFonts w:ascii="Arial" w:hAnsi="Arial" w:cs="Arial"/>
        </w:rPr>
        <w:t>.</w:t>
      </w:r>
    </w:p>
    <w:p w14:paraId="56FDF2B6" w14:textId="77777777" w:rsidR="00B36420" w:rsidRPr="00B36420" w:rsidRDefault="00B36420" w:rsidP="00B36420">
      <w:pPr>
        <w:tabs>
          <w:tab w:val="left" w:pos="720"/>
          <w:tab w:val="left" w:pos="1440"/>
          <w:tab w:val="left" w:pos="2160"/>
          <w:tab w:val="left" w:pos="2880"/>
        </w:tabs>
        <w:ind w:left="720" w:hanging="720"/>
        <w:rPr>
          <w:rFonts w:ascii="Arial" w:hAnsi="Arial" w:cs="Arial"/>
        </w:rPr>
      </w:pPr>
    </w:p>
    <w:p w14:paraId="67550DA0" w14:textId="77777777" w:rsidR="00D9536D" w:rsidRDefault="00940431" w:rsidP="00D9536D">
      <w:pPr>
        <w:tabs>
          <w:tab w:val="left" w:pos="720"/>
          <w:tab w:val="left" w:pos="1440"/>
          <w:tab w:val="left" w:pos="2160"/>
          <w:tab w:val="left" w:pos="2880"/>
        </w:tabs>
        <w:ind w:left="720" w:hanging="720"/>
        <w:rPr>
          <w:rFonts w:ascii="Arial" w:hAnsi="Arial" w:cs="Arial"/>
        </w:rPr>
      </w:pPr>
      <w:r w:rsidRPr="00796248">
        <w:rPr>
          <w:rFonts w:ascii="Arial" w:hAnsi="Arial" w:cs="Arial"/>
        </w:rPr>
        <w:t>B</w:t>
      </w:r>
      <w:r w:rsidR="00B36420" w:rsidRPr="00796248">
        <w:rPr>
          <w:rFonts w:ascii="Arial" w:hAnsi="Arial" w:cs="Arial"/>
        </w:rPr>
        <w:t>.</w:t>
      </w:r>
      <w:r w:rsidR="00B36420" w:rsidRPr="00796248">
        <w:rPr>
          <w:rFonts w:ascii="Arial" w:hAnsi="Arial" w:cs="Arial"/>
        </w:rPr>
        <w:tab/>
      </w:r>
      <w:r w:rsidR="00D9536D" w:rsidRPr="00796248">
        <w:rPr>
          <w:rFonts w:ascii="Arial" w:hAnsi="Arial" w:cs="Arial"/>
          <w:u w:val="single"/>
        </w:rPr>
        <w:t>Policy</w:t>
      </w:r>
      <w:r w:rsidR="006F3F1F">
        <w:rPr>
          <w:rFonts w:ascii="Arial" w:hAnsi="Arial" w:cs="Arial"/>
          <w:u w:val="single"/>
        </w:rPr>
        <w:t xml:space="preserve"> on Expressive Activity</w:t>
      </w:r>
      <w:r w:rsidR="00B36420" w:rsidRPr="00B36420">
        <w:rPr>
          <w:rFonts w:ascii="Arial" w:hAnsi="Arial" w:cs="Arial"/>
        </w:rPr>
        <w:t xml:space="preserve">: </w:t>
      </w:r>
      <w:r>
        <w:rPr>
          <w:rFonts w:ascii="Arial" w:hAnsi="Arial" w:cs="Arial"/>
        </w:rPr>
        <w:t xml:space="preserve"> </w:t>
      </w:r>
    </w:p>
    <w:p w14:paraId="44F8A757" w14:textId="77777777" w:rsidR="00D9536D" w:rsidRDefault="00D9536D" w:rsidP="00D9536D">
      <w:pPr>
        <w:tabs>
          <w:tab w:val="left" w:pos="720"/>
          <w:tab w:val="left" w:pos="1440"/>
          <w:tab w:val="left" w:pos="2160"/>
          <w:tab w:val="left" w:pos="2880"/>
        </w:tabs>
        <w:ind w:left="720" w:hanging="720"/>
        <w:rPr>
          <w:rFonts w:ascii="Arial" w:hAnsi="Arial" w:cs="Arial"/>
        </w:rPr>
      </w:pPr>
    </w:p>
    <w:p w14:paraId="123883E2" w14:textId="77777777" w:rsidR="00D9536D" w:rsidRDefault="00D9536D" w:rsidP="00D9536D">
      <w:pPr>
        <w:tabs>
          <w:tab w:val="left" w:pos="720"/>
          <w:tab w:val="left" w:pos="1440"/>
          <w:tab w:val="left" w:pos="2160"/>
          <w:tab w:val="left" w:pos="2880"/>
        </w:tabs>
        <w:ind w:left="1440" w:hanging="1440"/>
        <w:rPr>
          <w:rFonts w:ascii="Arial" w:hAnsi="Arial" w:cs="Arial"/>
        </w:rPr>
      </w:pPr>
      <w:r>
        <w:rPr>
          <w:rFonts w:ascii="Arial" w:hAnsi="Arial" w:cs="Arial"/>
        </w:rPr>
        <w:tab/>
        <w:t>1.</w:t>
      </w:r>
      <w:r>
        <w:rPr>
          <w:rFonts w:ascii="Arial" w:hAnsi="Arial" w:cs="Arial"/>
        </w:rPr>
        <w:tab/>
      </w:r>
      <w:r w:rsidR="00CA6123">
        <w:rPr>
          <w:rFonts w:ascii="Arial" w:hAnsi="Arial" w:cs="Arial"/>
        </w:rPr>
        <w:t xml:space="preserve">This policy applies to all buildings, grounds, and other spaces owned or controlled by </w:t>
      </w:r>
      <w:r w:rsidR="00A113D9">
        <w:rPr>
          <w:rFonts w:ascii="Arial" w:hAnsi="Arial" w:cs="Arial"/>
        </w:rPr>
        <w:t>Thomas Nelson</w:t>
      </w:r>
      <w:r w:rsidR="008959DF">
        <w:rPr>
          <w:rFonts w:ascii="Arial" w:hAnsi="Arial" w:cs="Arial"/>
        </w:rPr>
        <w:t xml:space="preserve"> Community College</w:t>
      </w:r>
      <w:r w:rsidR="00CA6123">
        <w:rPr>
          <w:rFonts w:ascii="Arial" w:hAnsi="Arial" w:cs="Arial"/>
        </w:rPr>
        <w:t>.  The term “expressive activity” includes:</w:t>
      </w:r>
    </w:p>
    <w:p w14:paraId="1D282F53" w14:textId="77777777" w:rsidR="00CA6123" w:rsidRDefault="00CA6123" w:rsidP="00CA6123">
      <w:pPr>
        <w:pStyle w:val="ListParagraph"/>
        <w:numPr>
          <w:ilvl w:val="0"/>
          <w:numId w:val="6"/>
        </w:numPr>
        <w:tabs>
          <w:tab w:val="left" w:pos="1440"/>
          <w:tab w:val="left" w:pos="2160"/>
          <w:tab w:val="left" w:pos="2880"/>
        </w:tabs>
        <w:ind w:left="1800"/>
        <w:rPr>
          <w:rFonts w:ascii="Arial" w:hAnsi="Arial" w:cs="Arial"/>
        </w:rPr>
      </w:pPr>
      <w:r>
        <w:rPr>
          <w:rFonts w:ascii="Arial" w:hAnsi="Arial" w:cs="Arial"/>
        </w:rPr>
        <w:t>Meetings and other group activities of students and student organizations;</w:t>
      </w:r>
    </w:p>
    <w:p w14:paraId="29AC3BCD" w14:textId="77777777" w:rsidR="00CA6123" w:rsidRDefault="00CA6123" w:rsidP="00CA6123">
      <w:pPr>
        <w:pStyle w:val="ListParagraph"/>
        <w:numPr>
          <w:ilvl w:val="0"/>
          <w:numId w:val="6"/>
        </w:numPr>
        <w:tabs>
          <w:tab w:val="left" w:pos="1440"/>
          <w:tab w:val="left" w:pos="2160"/>
          <w:tab w:val="left" w:pos="2880"/>
        </w:tabs>
        <w:ind w:left="1800"/>
        <w:rPr>
          <w:rFonts w:ascii="Arial" w:hAnsi="Arial" w:cs="Arial"/>
        </w:rPr>
      </w:pPr>
      <w:r>
        <w:rPr>
          <w:rFonts w:ascii="Arial" w:hAnsi="Arial" w:cs="Arial"/>
        </w:rPr>
        <w:t>Speeches, performances, demonstrations, rallies, vigils, and other events by students, student organizations, and outside groups invited by student organizations;</w:t>
      </w:r>
    </w:p>
    <w:p w14:paraId="4F7EE73C" w14:textId="77777777" w:rsidR="00CA6123" w:rsidRDefault="00CA6123" w:rsidP="00CA6123">
      <w:pPr>
        <w:pStyle w:val="ListParagraph"/>
        <w:numPr>
          <w:ilvl w:val="0"/>
          <w:numId w:val="6"/>
        </w:numPr>
        <w:tabs>
          <w:tab w:val="left" w:pos="1440"/>
          <w:tab w:val="left" w:pos="2160"/>
          <w:tab w:val="left" w:pos="2880"/>
        </w:tabs>
        <w:ind w:left="1800"/>
        <w:rPr>
          <w:rFonts w:ascii="Arial" w:hAnsi="Arial" w:cs="Arial"/>
        </w:rPr>
      </w:pPr>
      <w:r>
        <w:rPr>
          <w:rFonts w:ascii="Arial" w:hAnsi="Arial" w:cs="Arial"/>
        </w:rPr>
        <w:t>Distributions of literature, such as leafleting and pamphleting; and</w:t>
      </w:r>
    </w:p>
    <w:p w14:paraId="5279D8BD" w14:textId="77777777" w:rsidR="00CA6123" w:rsidRPr="00CA6123" w:rsidRDefault="00CA6123" w:rsidP="00CA6123">
      <w:pPr>
        <w:pStyle w:val="ListParagraph"/>
        <w:numPr>
          <w:ilvl w:val="0"/>
          <w:numId w:val="6"/>
        </w:numPr>
        <w:tabs>
          <w:tab w:val="left" w:pos="1440"/>
          <w:tab w:val="left" w:pos="2160"/>
          <w:tab w:val="left" w:pos="2880"/>
        </w:tabs>
        <w:ind w:left="1800"/>
        <w:rPr>
          <w:rFonts w:ascii="Arial" w:hAnsi="Arial" w:cs="Arial"/>
        </w:rPr>
      </w:pPr>
      <w:r>
        <w:rPr>
          <w:rFonts w:ascii="Arial" w:hAnsi="Arial" w:cs="Arial"/>
        </w:rPr>
        <w:t>Any other expression protected by the First Amendment to the U.S. Constitution.</w:t>
      </w:r>
    </w:p>
    <w:p w14:paraId="277CB2BD" w14:textId="77777777" w:rsidR="00D9536D" w:rsidRDefault="00D9536D" w:rsidP="00D9536D">
      <w:pPr>
        <w:tabs>
          <w:tab w:val="left" w:pos="720"/>
          <w:tab w:val="left" w:pos="1440"/>
          <w:tab w:val="left" w:pos="2160"/>
          <w:tab w:val="left" w:pos="2880"/>
        </w:tabs>
        <w:ind w:left="720" w:hanging="720"/>
        <w:rPr>
          <w:rFonts w:ascii="Arial" w:hAnsi="Arial" w:cs="Arial"/>
        </w:rPr>
      </w:pPr>
    </w:p>
    <w:p w14:paraId="75E1BB99" w14:textId="77777777" w:rsidR="008959DF" w:rsidRDefault="008959DF" w:rsidP="00D9536D">
      <w:pPr>
        <w:tabs>
          <w:tab w:val="left" w:pos="720"/>
          <w:tab w:val="left" w:pos="1440"/>
          <w:tab w:val="left" w:pos="2160"/>
          <w:tab w:val="left" w:pos="2880"/>
        </w:tabs>
        <w:ind w:left="720" w:hanging="720"/>
        <w:rPr>
          <w:rFonts w:ascii="Arial" w:hAnsi="Arial" w:cs="Arial"/>
        </w:rPr>
      </w:pPr>
    </w:p>
    <w:p w14:paraId="6FE6CC99" w14:textId="77777777" w:rsidR="008959DF" w:rsidRDefault="008959DF" w:rsidP="00D9536D">
      <w:pPr>
        <w:tabs>
          <w:tab w:val="left" w:pos="720"/>
          <w:tab w:val="left" w:pos="1440"/>
          <w:tab w:val="left" w:pos="2160"/>
          <w:tab w:val="left" w:pos="2880"/>
        </w:tabs>
        <w:ind w:left="720" w:hanging="720"/>
        <w:rPr>
          <w:rFonts w:ascii="Arial" w:hAnsi="Arial" w:cs="Arial"/>
        </w:rPr>
      </w:pPr>
    </w:p>
    <w:p w14:paraId="0443F8B4" w14:textId="77777777" w:rsidR="00CA6123" w:rsidRPr="00B36420" w:rsidRDefault="00CA6123" w:rsidP="00B36420">
      <w:pPr>
        <w:tabs>
          <w:tab w:val="left" w:pos="720"/>
          <w:tab w:val="left" w:pos="1440"/>
          <w:tab w:val="left" w:pos="2160"/>
          <w:tab w:val="left" w:pos="2880"/>
        </w:tabs>
        <w:ind w:left="720" w:hanging="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5035"/>
      </w:tblGrid>
      <w:tr w:rsidR="00940431" w:rsidRPr="00946CE2" w14:paraId="0E207030" w14:textId="77777777" w:rsidTr="00FE03FB">
        <w:trPr>
          <w:trHeight w:val="347"/>
        </w:trPr>
        <w:tc>
          <w:tcPr>
            <w:tcW w:w="4207" w:type="dxa"/>
          </w:tcPr>
          <w:p w14:paraId="3EA8D341" w14:textId="52EE55C1" w:rsidR="00940431" w:rsidRPr="00EB4A07" w:rsidRDefault="000B52BF" w:rsidP="00C10DB5">
            <w:pPr>
              <w:pStyle w:val="Footer"/>
              <w:tabs>
                <w:tab w:val="left" w:pos="720"/>
                <w:tab w:val="left" w:pos="1440"/>
                <w:tab w:val="left" w:pos="2160"/>
              </w:tabs>
              <w:rPr>
                <w:rFonts w:ascii="Arial" w:hAnsi="Arial" w:cs="Arial"/>
              </w:rPr>
            </w:pPr>
            <w:r>
              <w:rPr>
                <w:rFonts w:ascii="Arial" w:hAnsi="Arial" w:cs="Arial"/>
                <w:b/>
              </w:rPr>
              <w:t>Kris Rarig</w:t>
            </w:r>
          </w:p>
        </w:tc>
        <w:tc>
          <w:tcPr>
            <w:tcW w:w="5035" w:type="dxa"/>
          </w:tcPr>
          <w:p w14:paraId="6DBD317D" w14:textId="77777777" w:rsidR="00940431" w:rsidRPr="00864893" w:rsidRDefault="00940431" w:rsidP="00C10DB5">
            <w:pPr>
              <w:pStyle w:val="Footer"/>
              <w:tabs>
                <w:tab w:val="left" w:pos="720"/>
                <w:tab w:val="left" w:pos="1440"/>
                <w:tab w:val="left" w:pos="2160"/>
              </w:tabs>
              <w:rPr>
                <w:rFonts w:ascii="Arial" w:hAnsi="Arial" w:cs="Arial"/>
              </w:rPr>
            </w:pPr>
          </w:p>
        </w:tc>
      </w:tr>
      <w:tr w:rsidR="00940431" w:rsidRPr="00946CE2" w14:paraId="3809D675" w14:textId="77777777" w:rsidTr="00FE03FB">
        <w:tc>
          <w:tcPr>
            <w:tcW w:w="4207" w:type="dxa"/>
          </w:tcPr>
          <w:p w14:paraId="0D7CAAF2" w14:textId="77777777" w:rsidR="00940431" w:rsidRPr="00EB4A07" w:rsidRDefault="00940431" w:rsidP="00C10DB5">
            <w:pPr>
              <w:pStyle w:val="Footer"/>
              <w:tabs>
                <w:tab w:val="left" w:pos="720"/>
                <w:tab w:val="left" w:pos="1440"/>
                <w:tab w:val="left" w:pos="2160"/>
              </w:tabs>
              <w:rPr>
                <w:rFonts w:ascii="Arial" w:hAnsi="Arial" w:cs="Arial"/>
              </w:rPr>
            </w:pPr>
            <w:r w:rsidRPr="00EB4A07">
              <w:rPr>
                <w:rFonts w:ascii="Arial" w:hAnsi="Arial" w:cs="Arial"/>
              </w:rPr>
              <w:t>Responsible Area Vice President</w:t>
            </w:r>
          </w:p>
        </w:tc>
        <w:tc>
          <w:tcPr>
            <w:tcW w:w="5035" w:type="dxa"/>
          </w:tcPr>
          <w:p w14:paraId="02B6C0A9" w14:textId="215B45FC" w:rsidR="00940431" w:rsidRPr="00EB4A07" w:rsidRDefault="00940431" w:rsidP="000B52BF">
            <w:pPr>
              <w:pStyle w:val="Footer"/>
              <w:tabs>
                <w:tab w:val="left" w:pos="720"/>
                <w:tab w:val="left" w:pos="1440"/>
                <w:tab w:val="left" w:pos="2160"/>
              </w:tabs>
              <w:rPr>
                <w:rFonts w:ascii="Arial" w:hAnsi="Arial" w:cs="Arial"/>
                <w:b/>
              </w:rPr>
            </w:pPr>
            <w:r w:rsidRPr="00EB4A07">
              <w:rPr>
                <w:rFonts w:ascii="Arial" w:hAnsi="Arial" w:cs="Arial"/>
              </w:rPr>
              <w:t xml:space="preserve">Date: </w:t>
            </w:r>
            <w:r w:rsidR="00927E18">
              <w:rPr>
                <w:rFonts w:ascii="Arial" w:hAnsi="Arial" w:cs="Arial"/>
              </w:rPr>
              <w:t>June 24,2019</w:t>
            </w:r>
          </w:p>
        </w:tc>
      </w:tr>
      <w:tr w:rsidR="00940431" w:rsidRPr="00946CE2" w14:paraId="20FCF86E" w14:textId="77777777" w:rsidTr="00FE03FB">
        <w:tc>
          <w:tcPr>
            <w:tcW w:w="4207" w:type="dxa"/>
          </w:tcPr>
          <w:p w14:paraId="6C750FC9" w14:textId="468E8BD9" w:rsidR="00940431" w:rsidRPr="00EB4A07" w:rsidRDefault="00927E18" w:rsidP="00C10DB5">
            <w:pPr>
              <w:pStyle w:val="Footer"/>
              <w:tabs>
                <w:tab w:val="left" w:pos="720"/>
                <w:tab w:val="left" w:pos="1440"/>
                <w:tab w:val="left" w:pos="2160"/>
              </w:tabs>
              <w:rPr>
                <w:rFonts w:ascii="Arial" w:hAnsi="Arial" w:cs="Arial"/>
                <w:b/>
              </w:rPr>
            </w:pPr>
            <w:r>
              <w:rPr>
                <w:rFonts w:ascii="Arial" w:hAnsi="Arial" w:cs="Arial"/>
                <w:b/>
              </w:rPr>
              <w:t>Ellen Davenport</w:t>
            </w:r>
          </w:p>
        </w:tc>
        <w:tc>
          <w:tcPr>
            <w:tcW w:w="5035" w:type="dxa"/>
          </w:tcPr>
          <w:p w14:paraId="61EB7539" w14:textId="77777777" w:rsidR="00940431" w:rsidRPr="00EB4A07" w:rsidRDefault="00940431" w:rsidP="00C10DB5">
            <w:pPr>
              <w:pStyle w:val="Footer"/>
              <w:tabs>
                <w:tab w:val="left" w:pos="720"/>
                <w:tab w:val="left" w:pos="1440"/>
                <w:tab w:val="left" w:pos="2160"/>
              </w:tabs>
              <w:rPr>
                <w:rFonts w:ascii="Arial" w:hAnsi="Arial" w:cs="Arial"/>
                <w:b/>
              </w:rPr>
            </w:pPr>
            <w:r w:rsidRPr="00EB4A07">
              <w:rPr>
                <w:rFonts w:ascii="Arial" w:hAnsi="Arial" w:cs="Arial"/>
                <w:b/>
              </w:rPr>
              <w:t>Dr. John T. Dever</w:t>
            </w:r>
          </w:p>
        </w:tc>
      </w:tr>
      <w:tr w:rsidR="00940431" w:rsidRPr="00946CE2" w14:paraId="6CFB0AFB" w14:textId="77777777" w:rsidTr="00FE03FB">
        <w:tc>
          <w:tcPr>
            <w:tcW w:w="4207" w:type="dxa"/>
          </w:tcPr>
          <w:p w14:paraId="23D35CF1" w14:textId="022C5421" w:rsidR="00940431" w:rsidRPr="00EB4A07" w:rsidRDefault="00927E18" w:rsidP="00C10DB5">
            <w:pPr>
              <w:pStyle w:val="Footer"/>
              <w:tabs>
                <w:tab w:val="left" w:pos="720"/>
                <w:tab w:val="left" w:pos="1440"/>
                <w:tab w:val="left" w:pos="2160"/>
              </w:tabs>
              <w:rPr>
                <w:rFonts w:ascii="Arial" w:hAnsi="Arial" w:cs="Arial"/>
              </w:rPr>
            </w:pPr>
            <w:r>
              <w:rPr>
                <w:rFonts w:ascii="Arial" w:hAnsi="Arial" w:cs="Arial"/>
              </w:rPr>
              <w:t xml:space="preserve">Interim </w:t>
            </w:r>
            <w:r w:rsidR="00940431" w:rsidRPr="00EB4A07">
              <w:rPr>
                <w:rFonts w:ascii="Arial" w:hAnsi="Arial" w:cs="Arial"/>
              </w:rPr>
              <w:t xml:space="preserve">Vice President for Finance and Administration: </w:t>
            </w:r>
          </w:p>
        </w:tc>
        <w:tc>
          <w:tcPr>
            <w:tcW w:w="5035" w:type="dxa"/>
          </w:tcPr>
          <w:p w14:paraId="7EA1603D" w14:textId="77777777" w:rsidR="00940431" w:rsidRDefault="00940431" w:rsidP="00C10DB5">
            <w:pPr>
              <w:pStyle w:val="Footer"/>
              <w:tabs>
                <w:tab w:val="left" w:pos="720"/>
                <w:tab w:val="left" w:pos="1440"/>
                <w:tab w:val="left" w:pos="2160"/>
              </w:tabs>
              <w:rPr>
                <w:rFonts w:ascii="Arial" w:hAnsi="Arial" w:cs="Arial"/>
              </w:rPr>
            </w:pPr>
            <w:r w:rsidRPr="00EB4A07">
              <w:rPr>
                <w:rFonts w:ascii="Arial" w:hAnsi="Arial" w:cs="Arial"/>
              </w:rPr>
              <w:t xml:space="preserve">President: </w:t>
            </w:r>
          </w:p>
          <w:p w14:paraId="0FF60A6F" w14:textId="2C748E2C" w:rsidR="00FE03FB" w:rsidRPr="00FE03FB" w:rsidRDefault="00FE03FB" w:rsidP="00C10DB5">
            <w:pPr>
              <w:pStyle w:val="Footer"/>
              <w:tabs>
                <w:tab w:val="left" w:pos="720"/>
                <w:tab w:val="left" w:pos="1440"/>
                <w:tab w:val="left" w:pos="2160"/>
              </w:tabs>
              <w:rPr>
                <w:rFonts w:ascii="Arial" w:hAnsi="Arial" w:cs="Arial"/>
              </w:rPr>
            </w:pPr>
          </w:p>
        </w:tc>
      </w:tr>
      <w:tr w:rsidR="00940431" w:rsidRPr="00946CE2" w14:paraId="2EF92E54" w14:textId="77777777" w:rsidTr="00FE03FB">
        <w:tc>
          <w:tcPr>
            <w:tcW w:w="4207" w:type="dxa"/>
          </w:tcPr>
          <w:p w14:paraId="75E12409" w14:textId="4FE87FFE" w:rsidR="00940431" w:rsidRPr="00EB4A07" w:rsidRDefault="00940431" w:rsidP="00927E18">
            <w:pPr>
              <w:pStyle w:val="Footer"/>
              <w:tabs>
                <w:tab w:val="left" w:pos="720"/>
                <w:tab w:val="left" w:pos="1440"/>
                <w:tab w:val="left" w:pos="2160"/>
              </w:tabs>
              <w:rPr>
                <w:rFonts w:ascii="Arial" w:hAnsi="Arial" w:cs="Arial"/>
                <w:b/>
              </w:rPr>
            </w:pPr>
            <w:r w:rsidRPr="00EB4A07">
              <w:rPr>
                <w:rFonts w:ascii="Arial" w:hAnsi="Arial" w:cs="Arial"/>
              </w:rPr>
              <w:t xml:space="preserve">Date: </w:t>
            </w:r>
            <w:r w:rsidR="00927E18">
              <w:rPr>
                <w:rFonts w:ascii="Arial" w:hAnsi="Arial" w:cs="Arial"/>
              </w:rPr>
              <w:t>June 24, 2019</w:t>
            </w:r>
          </w:p>
        </w:tc>
        <w:tc>
          <w:tcPr>
            <w:tcW w:w="5035" w:type="dxa"/>
          </w:tcPr>
          <w:p w14:paraId="593059FD" w14:textId="0E7EF997" w:rsidR="00940431" w:rsidRPr="00EB4A07" w:rsidRDefault="00940431" w:rsidP="000B52BF">
            <w:pPr>
              <w:pStyle w:val="Footer"/>
              <w:tabs>
                <w:tab w:val="left" w:pos="720"/>
                <w:tab w:val="left" w:pos="1440"/>
                <w:tab w:val="left" w:pos="2160"/>
              </w:tabs>
              <w:rPr>
                <w:rFonts w:ascii="Arial" w:hAnsi="Arial" w:cs="Arial"/>
              </w:rPr>
            </w:pPr>
            <w:r w:rsidRPr="00EB4A07">
              <w:rPr>
                <w:rFonts w:ascii="Arial" w:hAnsi="Arial" w:cs="Arial"/>
              </w:rPr>
              <w:t xml:space="preserve">Date: </w:t>
            </w:r>
          </w:p>
        </w:tc>
      </w:tr>
    </w:tbl>
    <w:p w14:paraId="28732A2E" w14:textId="77777777" w:rsidR="00940431" w:rsidRPr="00946CE2" w:rsidRDefault="00940431" w:rsidP="00940431">
      <w:pPr>
        <w:rPr>
          <w:rFonts w:ascii="Arial" w:hAnsi="Arial" w:cs="Arial"/>
          <w:i/>
        </w:rPr>
      </w:pPr>
    </w:p>
    <w:p w14:paraId="6525DC22" w14:textId="77777777" w:rsidR="00940431" w:rsidRPr="00946CE2" w:rsidRDefault="00940431" w:rsidP="00940431">
      <w:pPr>
        <w:jc w:val="right"/>
        <w:rPr>
          <w:rFonts w:ascii="Arial" w:hAnsi="Arial" w:cs="Arial"/>
          <w:i/>
        </w:rPr>
        <w:sectPr w:rsidR="00940431" w:rsidRPr="00946CE2" w:rsidSect="00495F5A">
          <w:headerReference w:type="default" r:id="rId10"/>
          <w:footerReference w:type="even" r:id="rId11"/>
          <w:pgSz w:w="12240" w:h="15840" w:code="1"/>
          <w:pgMar w:top="1440" w:right="1440" w:bottom="1440" w:left="1440" w:header="720" w:footer="720" w:gutter="0"/>
          <w:pgNumType w:start="2"/>
          <w:cols w:space="720"/>
          <w:titlePg/>
          <w:docGrid w:linePitch="326"/>
        </w:sectPr>
      </w:pPr>
    </w:p>
    <w:p w14:paraId="1F990DB9" w14:textId="77777777" w:rsidR="008959DF" w:rsidRDefault="008959DF" w:rsidP="00630A24">
      <w:pPr>
        <w:tabs>
          <w:tab w:val="left" w:pos="720"/>
          <w:tab w:val="left" w:pos="1440"/>
          <w:tab w:val="left" w:pos="2160"/>
          <w:tab w:val="left" w:pos="2880"/>
        </w:tabs>
        <w:ind w:left="1440" w:hanging="1440"/>
        <w:rPr>
          <w:rFonts w:ascii="Arial" w:hAnsi="Arial" w:cs="Arial"/>
        </w:rPr>
      </w:pPr>
    </w:p>
    <w:p w14:paraId="4DB023E2" w14:textId="77777777" w:rsidR="006F3F1F" w:rsidRDefault="006F3F1F" w:rsidP="00630A24">
      <w:pPr>
        <w:tabs>
          <w:tab w:val="left" w:pos="720"/>
          <w:tab w:val="left" w:pos="1440"/>
          <w:tab w:val="left" w:pos="2160"/>
          <w:tab w:val="left" w:pos="2880"/>
        </w:tabs>
        <w:ind w:left="1440" w:hanging="1440"/>
        <w:rPr>
          <w:rFonts w:ascii="Arial" w:hAnsi="Arial" w:cs="Arial"/>
        </w:rPr>
      </w:pPr>
      <w:r>
        <w:rPr>
          <w:rFonts w:ascii="Arial" w:hAnsi="Arial" w:cs="Arial"/>
        </w:rPr>
        <w:t>B.</w:t>
      </w:r>
      <w:r>
        <w:rPr>
          <w:rFonts w:ascii="Arial" w:hAnsi="Arial" w:cs="Arial"/>
        </w:rPr>
        <w:tab/>
      </w:r>
      <w:r>
        <w:rPr>
          <w:rFonts w:ascii="Arial" w:hAnsi="Arial" w:cs="Arial"/>
          <w:u w:val="single"/>
        </w:rPr>
        <w:t>Policy Statement</w:t>
      </w:r>
      <w:r>
        <w:rPr>
          <w:rFonts w:ascii="Arial" w:hAnsi="Arial" w:cs="Arial"/>
        </w:rPr>
        <w:t>:</w:t>
      </w:r>
    </w:p>
    <w:p w14:paraId="795D7F59" w14:textId="77777777" w:rsidR="006F3F1F" w:rsidRDefault="006F3F1F" w:rsidP="00630A24">
      <w:pPr>
        <w:tabs>
          <w:tab w:val="left" w:pos="720"/>
          <w:tab w:val="left" w:pos="1440"/>
          <w:tab w:val="left" w:pos="2160"/>
          <w:tab w:val="left" w:pos="2880"/>
        </w:tabs>
        <w:ind w:left="1440" w:hanging="1440"/>
        <w:rPr>
          <w:rFonts w:ascii="Arial" w:hAnsi="Arial" w:cs="Arial"/>
        </w:rPr>
      </w:pPr>
    </w:p>
    <w:p w14:paraId="12EB68E7" w14:textId="6AF12A89" w:rsidR="00630A24" w:rsidRPr="00D9536D" w:rsidRDefault="00630A24" w:rsidP="00630A24">
      <w:pPr>
        <w:tabs>
          <w:tab w:val="left" w:pos="720"/>
          <w:tab w:val="left" w:pos="1440"/>
          <w:tab w:val="left" w:pos="2160"/>
          <w:tab w:val="left" w:pos="2880"/>
        </w:tabs>
        <w:ind w:left="1440" w:hanging="1440"/>
        <w:rPr>
          <w:rFonts w:ascii="Arial" w:hAnsi="Arial" w:cs="Arial"/>
        </w:rPr>
      </w:pPr>
      <w:r>
        <w:rPr>
          <w:rFonts w:ascii="Arial" w:hAnsi="Arial" w:cs="Arial"/>
        </w:rPr>
        <w:tab/>
      </w:r>
      <w:r w:rsidR="006F3F1F">
        <w:rPr>
          <w:rFonts w:ascii="Arial" w:hAnsi="Arial" w:cs="Arial"/>
        </w:rPr>
        <w:t>1</w:t>
      </w:r>
      <w:r>
        <w:rPr>
          <w:rFonts w:ascii="Arial" w:hAnsi="Arial" w:cs="Arial"/>
        </w:rPr>
        <w:t>.</w:t>
      </w:r>
      <w:r>
        <w:rPr>
          <w:rFonts w:ascii="Arial" w:hAnsi="Arial" w:cs="Arial"/>
        </w:rPr>
        <w:tab/>
      </w:r>
      <w:r w:rsidR="00A113D9">
        <w:rPr>
          <w:rFonts w:ascii="Arial" w:hAnsi="Arial" w:cs="Arial"/>
        </w:rPr>
        <w:t>Thomas Nelson</w:t>
      </w:r>
      <w:r w:rsidR="00CA6123">
        <w:rPr>
          <w:rFonts w:ascii="Arial" w:hAnsi="Arial" w:cs="Arial"/>
        </w:rPr>
        <w:t xml:space="preserve"> property is primarily dedicated to academic, student life and administrative functions.  </w:t>
      </w:r>
      <w:r w:rsidR="008959DF">
        <w:rPr>
          <w:rFonts w:ascii="Arial" w:hAnsi="Arial" w:cs="Arial"/>
        </w:rPr>
        <w:t>As an institution of higher learning, Thomas Nelson</w:t>
      </w:r>
      <w:r w:rsidR="00CA6123">
        <w:rPr>
          <w:rFonts w:ascii="Arial" w:hAnsi="Arial" w:cs="Arial"/>
        </w:rPr>
        <w:t xml:space="preserve"> also represents the “marketplace of ideas,” and especially for students, many areas of campus represent a public forum for speech and other expressive activities.  </w:t>
      </w:r>
      <w:r w:rsidR="00A113D9">
        <w:rPr>
          <w:rFonts w:ascii="Arial" w:hAnsi="Arial" w:cs="Arial"/>
        </w:rPr>
        <w:t>Thomas Nelson</w:t>
      </w:r>
      <w:r w:rsidR="00CA6123">
        <w:rPr>
          <w:rFonts w:ascii="Arial" w:hAnsi="Arial" w:cs="Arial"/>
        </w:rPr>
        <w:t xml:space="preserve"> place</w:t>
      </w:r>
      <w:r w:rsidR="008959DF">
        <w:rPr>
          <w:rFonts w:ascii="Arial" w:hAnsi="Arial" w:cs="Arial"/>
        </w:rPr>
        <w:t>s</w:t>
      </w:r>
      <w:r w:rsidR="00CA6123">
        <w:rPr>
          <w:rFonts w:ascii="Arial" w:hAnsi="Arial" w:cs="Arial"/>
        </w:rPr>
        <w:t xml:space="preserve"> restrictions on expressive activities occurring indoors, but especially for students and student organizations, outdoor areas of campus remain venues for free expression, including speeches, demonstrations, and the distribution of literature.</w:t>
      </w:r>
    </w:p>
    <w:p w14:paraId="6C242B39" w14:textId="77777777" w:rsidR="00630A24" w:rsidRPr="00D9536D" w:rsidRDefault="00630A24" w:rsidP="00630A24">
      <w:pPr>
        <w:tabs>
          <w:tab w:val="left" w:pos="720"/>
          <w:tab w:val="left" w:pos="1440"/>
          <w:tab w:val="left" w:pos="2160"/>
          <w:tab w:val="left" w:pos="2880"/>
        </w:tabs>
        <w:ind w:left="720" w:hanging="720"/>
        <w:rPr>
          <w:rFonts w:ascii="Arial" w:hAnsi="Arial" w:cs="Arial"/>
        </w:rPr>
      </w:pPr>
    </w:p>
    <w:p w14:paraId="429B2A95" w14:textId="40F9AC60" w:rsidR="00E523C3" w:rsidRDefault="00630A24" w:rsidP="00CA6123">
      <w:pPr>
        <w:tabs>
          <w:tab w:val="left" w:pos="720"/>
          <w:tab w:val="left" w:pos="1440"/>
          <w:tab w:val="left" w:pos="2160"/>
          <w:tab w:val="left" w:pos="2880"/>
        </w:tabs>
        <w:ind w:left="1440" w:hanging="1440"/>
        <w:rPr>
          <w:rFonts w:ascii="Arial" w:hAnsi="Arial" w:cs="Arial"/>
        </w:rPr>
      </w:pPr>
      <w:r>
        <w:rPr>
          <w:rFonts w:ascii="Arial" w:hAnsi="Arial" w:cs="Arial"/>
        </w:rPr>
        <w:tab/>
      </w:r>
      <w:r w:rsidR="006F3F1F">
        <w:rPr>
          <w:rFonts w:ascii="Arial" w:hAnsi="Arial" w:cs="Arial"/>
        </w:rPr>
        <w:t>2</w:t>
      </w:r>
      <w:r>
        <w:rPr>
          <w:rFonts w:ascii="Arial" w:hAnsi="Arial" w:cs="Arial"/>
        </w:rPr>
        <w:t>.</w:t>
      </w:r>
      <w:r>
        <w:rPr>
          <w:rFonts w:ascii="Arial" w:hAnsi="Arial" w:cs="Arial"/>
        </w:rPr>
        <w:tab/>
      </w:r>
      <w:r w:rsidR="00CA6123">
        <w:rPr>
          <w:rFonts w:ascii="Arial" w:hAnsi="Arial" w:cs="Arial"/>
        </w:rPr>
        <w:t xml:space="preserve">Indoors or outdoors, </w:t>
      </w:r>
      <w:r w:rsidR="00A113D9">
        <w:rPr>
          <w:rFonts w:ascii="Arial" w:hAnsi="Arial" w:cs="Arial"/>
        </w:rPr>
        <w:t>Thomas Nelson</w:t>
      </w:r>
      <w:r w:rsidR="00CA6123">
        <w:rPr>
          <w:rFonts w:ascii="Arial" w:hAnsi="Arial" w:cs="Arial"/>
        </w:rPr>
        <w:t xml:space="preserve"> shall not interfere with the rights of individuals and groups to the free expression of their views or impermissibly regulate their speech based on its content or viewpoint.  Nevertheless, colleges may establish reasonable time, place, and manner restrictions on expressive activity.  Such restrictions must be content-neutral, narrowly tailored to serve a significant governmental interest, and allow ample alternative channels for communication of the information.</w:t>
      </w:r>
    </w:p>
    <w:p w14:paraId="55BD8027" w14:textId="77777777" w:rsidR="00CA6123" w:rsidRDefault="00CA6123" w:rsidP="00CA6123">
      <w:pPr>
        <w:tabs>
          <w:tab w:val="left" w:pos="720"/>
          <w:tab w:val="left" w:pos="1440"/>
          <w:tab w:val="left" w:pos="2160"/>
          <w:tab w:val="left" w:pos="2880"/>
        </w:tabs>
        <w:ind w:left="1440" w:hanging="1440"/>
        <w:rPr>
          <w:rFonts w:ascii="Arial" w:hAnsi="Arial" w:cs="Arial"/>
        </w:rPr>
      </w:pPr>
    </w:p>
    <w:p w14:paraId="61EA32D4" w14:textId="4556BA36" w:rsidR="00CA6123" w:rsidRDefault="00CA6123" w:rsidP="00CA6123">
      <w:pPr>
        <w:tabs>
          <w:tab w:val="left" w:pos="720"/>
          <w:tab w:val="left" w:pos="1440"/>
          <w:tab w:val="left" w:pos="2160"/>
          <w:tab w:val="left" w:pos="2880"/>
        </w:tabs>
        <w:ind w:left="1440" w:hanging="1440"/>
        <w:rPr>
          <w:rFonts w:ascii="Arial" w:hAnsi="Arial" w:cs="Arial"/>
        </w:rPr>
      </w:pPr>
      <w:r>
        <w:rPr>
          <w:rFonts w:ascii="Arial" w:hAnsi="Arial" w:cs="Arial"/>
        </w:rPr>
        <w:tab/>
      </w:r>
      <w:r w:rsidR="006F3F1F">
        <w:rPr>
          <w:rFonts w:ascii="Arial" w:hAnsi="Arial" w:cs="Arial"/>
        </w:rPr>
        <w:t>3</w:t>
      </w:r>
      <w:r>
        <w:rPr>
          <w:rFonts w:ascii="Arial" w:hAnsi="Arial" w:cs="Arial"/>
        </w:rPr>
        <w:t>.</w:t>
      </w:r>
      <w:r>
        <w:rPr>
          <w:rFonts w:ascii="Arial" w:hAnsi="Arial" w:cs="Arial"/>
        </w:rPr>
        <w:tab/>
        <w:t>No event or expressive activity shall be permitted to violate or hinder the rights of others within the campus community or substantially disrupt normal college operations.</w:t>
      </w:r>
    </w:p>
    <w:p w14:paraId="70ACE6F9" w14:textId="77777777" w:rsidR="008959DF" w:rsidRDefault="008959DF" w:rsidP="00CA6123">
      <w:pPr>
        <w:tabs>
          <w:tab w:val="left" w:pos="720"/>
          <w:tab w:val="left" w:pos="1440"/>
          <w:tab w:val="left" w:pos="2160"/>
          <w:tab w:val="left" w:pos="2880"/>
        </w:tabs>
        <w:ind w:left="1440" w:hanging="1440"/>
        <w:rPr>
          <w:rFonts w:ascii="Arial" w:hAnsi="Arial" w:cs="Arial"/>
        </w:rPr>
      </w:pPr>
    </w:p>
    <w:p w14:paraId="3425D73E" w14:textId="77777777" w:rsidR="008959DF" w:rsidRPr="008959DF" w:rsidRDefault="008959DF" w:rsidP="008959DF">
      <w:pPr>
        <w:tabs>
          <w:tab w:val="left" w:pos="720"/>
          <w:tab w:val="left" w:pos="1440"/>
          <w:tab w:val="left" w:pos="2160"/>
          <w:tab w:val="left" w:pos="2880"/>
        </w:tabs>
        <w:ind w:left="720" w:hanging="720"/>
        <w:rPr>
          <w:rFonts w:ascii="Arial" w:hAnsi="Arial" w:cs="Arial"/>
        </w:rPr>
      </w:pPr>
      <w:r>
        <w:rPr>
          <w:rFonts w:ascii="Arial" w:hAnsi="Arial" w:cs="Arial"/>
        </w:rPr>
        <w:t>C.</w:t>
      </w:r>
      <w:r>
        <w:rPr>
          <w:rFonts w:ascii="Arial" w:hAnsi="Arial" w:cs="Arial"/>
        </w:rPr>
        <w:tab/>
      </w:r>
      <w:r>
        <w:rPr>
          <w:rFonts w:ascii="Arial" w:hAnsi="Arial" w:cs="Arial"/>
          <w:u w:val="single"/>
        </w:rPr>
        <w:t>Office Responsible</w:t>
      </w:r>
      <w:r>
        <w:rPr>
          <w:rFonts w:ascii="Arial" w:hAnsi="Arial" w:cs="Arial"/>
        </w:rPr>
        <w:t xml:space="preserve">.  The office of the Vice President for Student Affairs has overall responsibility for this policy. </w:t>
      </w:r>
    </w:p>
    <w:p w14:paraId="2ABF37DF" w14:textId="77777777" w:rsidR="00E523C3" w:rsidRDefault="00E523C3" w:rsidP="001C6ADD">
      <w:pPr>
        <w:tabs>
          <w:tab w:val="left" w:pos="720"/>
          <w:tab w:val="left" w:pos="1440"/>
          <w:tab w:val="left" w:pos="2160"/>
          <w:tab w:val="left" w:pos="2880"/>
        </w:tabs>
        <w:ind w:left="1440" w:hanging="1440"/>
        <w:rPr>
          <w:rFonts w:ascii="Arial" w:hAnsi="Arial" w:cs="Arial"/>
        </w:rPr>
      </w:pPr>
    </w:p>
    <w:p w14:paraId="04CF3165" w14:textId="77777777" w:rsidR="00462BEE" w:rsidRDefault="008959DF" w:rsidP="00462BEE">
      <w:pPr>
        <w:tabs>
          <w:tab w:val="left" w:pos="720"/>
          <w:tab w:val="left" w:pos="1440"/>
          <w:tab w:val="left" w:pos="2160"/>
          <w:tab w:val="left" w:pos="2880"/>
        </w:tabs>
        <w:ind w:left="720" w:hanging="720"/>
        <w:rPr>
          <w:rFonts w:ascii="Arial" w:hAnsi="Arial" w:cs="Arial"/>
        </w:rPr>
      </w:pPr>
      <w:r>
        <w:rPr>
          <w:rFonts w:ascii="Arial" w:hAnsi="Arial" w:cs="Arial"/>
        </w:rPr>
        <w:t>D</w:t>
      </w:r>
      <w:r w:rsidR="00462BEE">
        <w:rPr>
          <w:rFonts w:ascii="Arial" w:hAnsi="Arial" w:cs="Arial"/>
        </w:rPr>
        <w:t>.</w:t>
      </w:r>
      <w:r w:rsidR="00462BEE">
        <w:rPr>
          <w:rFonts w:ascii="Arial" w:hAnsi="Arial" w:cs="Arial"/>
        </w:rPr>
        <w:tab/>
      </w:r>
      <w:r w:rsidR="00462BEE">
        <w:rPr>
          <w:rFonts w:ascii="Arial" w:hAnsi="Arial" w:cs="Arial"/>
          <w:u w:val="single"/>
        </w:rPr>
        <w:t>Procedures for Reserving Campus Facilities</w:t>
      </w:r>
      <w:r w:rsidR="00462BEE">
        <w:rPr>
          <w:rFonts w:ascii="Arial" w:hAnsi="Arial" w:cs="Arial"/>
        </w:rPr>
        <w:t>:</w:t>
      </w:r>
    </w:p>
    <w:p w14:paraId="1BA698D4" w14:textId="77777777" w:rsidR="00462BEE" w:rsidRDefault="00462BEE" w:rsidP="00462BEE">
      <w:pPr>
        <w:tabs>
          <w:tab w:val="left" w:pos="720"/>
          <w:tab w:val="left" w:pos="1440"/>
          <w:tab w:val="left" w:pos="2160"/>
          <w:tab w:val="left" w:pos="2880"/>
        </w:tabs>
        <w:ind w:left="720" w:hanging="720"/>
        <w:rPr>
          <w:rFonts w:ascii="Arial" w:hAnsi="Arial" w:cs="Arial"/>
        </w:rPr>
      </w:pPr>
    </w:p>
    <w:p w14:paraId="6141CC23" w14:textId="5C70D094" w:rsidR="00462BEE" w:rsidRDefault="00462BEE" w:rsidP="00462BEE">
      <w:pPr>
        <w:tabs>
          <w:tab w:val="left" w:pos="720"/>
          <w:tab w:val="left" w:pos="1440"/>
          <w:tab w:val="left" w:pos="2160"/>
          <w:tab w:val="left" w:pos="2880"/>
        </w:tabs>
        <w:ind w:left="1440" w:hanging="1440"/>
        <w:rPr>
          <w:rFonts w:ascii="Arial" w:hAnsi="Arial" w:cs="Arial"/>
        </w:rPr>
      </w:pPr>
      <w:r>
        <w:rPr>
          <w:rFonts w:ascii="Arial" w:hAnsi="Arial" w:cs="Arial"/>
        </w:rPr>
        <w:tab/>
        <w:t>1.</w:t>
      </w:r>
      <w:r>
        <w:rPr>
          <w:rFonts w:ascii="Arial" w:hAnsi="Arial" w:cs="Arial"/>
        </w:rPr>
        <w:tab/>
        <w:t>If students, student organizations, or college employees desire to reserve campus facilities, they shall submit their requests to</w:t>
      </w:r>
      <w:r w:rsidR="00A113D9">
        <w:rPr>
          <w:rFonts w:ascii="Arial" w:hAnsi="Arial" w:cs="Arial"/>
        </w:rPr>
        <w:t xml:space="preserve"> the </w:t>
      </w:r>
      <w:r w:rsidR="00922C6D">
        <w:rPr>
          <w:rFonts w:ascii="Arial" w:hAnsi="Arial" w:cs="Arial"/>
        </w:rPr>
        <w:t xml:space="preserve">Dean of Student Services </w:t>
      </w:r>
      <w:r w:rsidR="008959DF">
        <w:rPr>
          <w:rFonts w:ascii="Arial" w:hAnsi="Arial" w:cs="Arial"/>
        </w:rPr>
        <w:t>or designee</w:t>
      </w:r>
      <w:r>
        <w:rPr>
          <w:rFonts w:ascii="Arial" w:hAnsi="Arial" w:cs="Arial"/>
        </w:rPr>
        <w:t xml:space="preserve">. </w:t>
      </w:r>
      <w:r w:rsidR="009C39D0">
        <w:rPr>
          <w:rFonts w:ascii="Arial" w:hAnsi="Arial" w:cs="Arial"/>
        </w:rPr>
        <w:t>The Dean of Student Services,</w:t>
      </w:r>
      <w:r>
        <w:rPr>
          <w:rFonts w:ascii="Arial" w:hAnsi="Arial" w:cs="Arial"/>
        </w:rPr>
        <w:t xml:space="preserve"> </w:t>
      </w:r>
      <w:r w:rsidR="009C39D0">
        <w:rPr>
          <w:rFonts w:ascii="Arial" w:hAnsi="Arial" w:cs="Arial"/>
        </w:rPr>
        <w:t xml:space="preserve">Historic Triangle Campus, Room 117 phone: 757.253.4881. </w:t>
      </w:r>
      <w:r>
        <w:rPr>
          <w:rFonts w:ascii="Arial" w:hAnsi="Arial" w:cs="Arial"/>
        </w:rPr>
        <w:t>Requests must be made with at least 24 hours’ notice.  More notice may be required to allow for sufficient logistical support and to ensure the safety and security of the campus.</w:t>
      </w:r>
    </w:p>
    <w:p w14:paraId="344153BA" w14:textId="77777777" w:rsidR="00462BEE" w:rsidRDefault="00462BEE" w:rsidP="00462BEE">
      <w:pPr>
        <w:tabs>
          <w:tab w:val="left" w:pos="720"/>
          <w:tab w:val="left" w:pos="1440"/>
          <w:tab w:val="left" w:pos="2160"/>
          <w:tab w:val="left" w:pos="2880"/>
        </w:tabs>
        <w:ind w:left="1440" w:hanging="1440"/>
        <w:rPr>
          <w:rFonts w:ascii="Arial" w:hAnsi="Arial" w:cs="Arial"/>
        </w:rPr>
      </w:pPr>
    </w:p>
    <w:p w14:paraId="4935C775" w14:textId="2D118965" w:rsidR="00462BEE" w:rsidRDefault="00462BEE" w:rsidP="00462BEE">
      <w:pPr>
        <w:tabs>
          <w:tab w:val="left" w:pos="720"/>
          <w:tab w:val="left" w:pos="1440"/>
          <w:tab w:val="left" w:pos="2160"/>
          <w:tab w:val="left" w:pos="2880"/>
        </w:tabs>
        <w:ind w:left="1440" w:hanging="1440"/>
        <w:rPr>
          <w:rFonts w:ascii="Arial" w:hAnsi="Arial" w:cs="Arial"/>
        </w:rPr>
      </w:pPr>
      <w:r>
        <w:rPr>
          <w:rFonts w:ascii="Arial" w:hAnsi="Arial" w:cs="Arial"/>
        </w:rPr>
        <w:tab/>
        <w:t>2.</w:t>
      </w:r>
      <w:r>
        <w:rPr>
          <w:rFonts w:ascii="Arial" w:hAnsi="Arial" w:cs="Arial"/>
        </w:rPr>
        <w:tab/>
        <w:t xml:space="preserve">If individuals or organizations who are not members of the </w:t>
      </w:r>
      <w:r w:rsidR="00A113D9">
        <w:rPr>
          <w:rFonts w:ascii="Arial" w:hAnsi="Arial" w:cs="Arial"/>
        </w:rPr>
        <w:t>Thomas Nelson</w:t>
      </w:r>
      <w:r>
        <w:rPr>
          <w:rFonts w:ascii="Arial" w:hAnsi="Arial" w:cs="Arial"/>
        </w:rPr>
        <w:t xml:space="preserve"> </w:t>
      </w:r>
      <w:r w:rsidR="008959DF">
        <w:rPr>
          <w:rFonts w:ascii="Arial" w:hAnsi="Arial" w:cs="Arial"/>
        </w:rPr>
        <w:t xml:space="preserve">community </w:t>
      </w:r>
      <w:r>
        <w:rPr>
          <w:rFonts w:ascii="Arial" w:hAnsi="Arial" w:cs="Arial"/>
        </w:rPr>
        <w:t xml:space="preserve">(i.e., not student, student organizations, or college employees) desire to reserve campus facilities, they must be sponsored by a recognized student organization or </w:t>
      </w:r>
      <w:r w:rsidR="004B4E43">
        <w:rPr>
          <w:rFonts w:ascii="Arial" w:hAnsi="Arial" w:cs="Arial"/>
        </w:rPr>
        <w:t>Thomas Nelson</w:t>
      </w:r>
      <w:r>
        <w:rPr>
          <w:rFonts w:ascii="Arial" w:hAnsi="Arial" w:cs="Arial"/>
        </w:rPr>
        <w:t xml:space="preserve"> to conduct expressive activities or events on campus.  These individuals or organizations should contact </w:t>
      </w:r>
      <w:r w:rsidR="004B4E43">
        <w:rPr>
          <w:rFonts w:ascii="Arial" w:hAnsi="Arial" w:cs="Arial"/>
        </w:rPr>
        <w:t xml:space="preserve">the </w:t>
      </w:r>
      <w:r w:rsidR="00922C6D">
        <w:rPr>
          <w:rFonts w:ascii="Arial" w:hAnsi="Arial" w:cs="Arial"/>
        </w:rPr>
        <w:t>Dean of Student Services</w:t>
      </w:r>
      <w:r>
        <w:rPr>
          <w:rFonts w:ascii="Arial" w:hAnsi="Arial" w:cs="Arial"/>
        </w:rPr>
        <w:t xml:space="preserve"> if interested in being sponsored by </w:t>
      </w:r>
      <w:r w:rsidR="004B4E43">
        <w:rPr>
          <w:rFonts w:ascii="Arial" w:hAnsi="Arial" w:cs="Arial"/>
        </w:rPr>
        <w:lastRenderedPageBreak/>
        <w:t>Thomas Nelson</w:t>
      </w:r>
      <w:r>
        <w:rPr>
          <w:rFonts w:ascii="Arial" w:hAnsi="Arial" w:cs="Arial"/>
        </w:rPr>
        <w:t>.</w:t>
      </w:r>
      <w:r w:rsidR="009C39D0" w:rsidRPr="009C39D0">
        <w:rPr>
          <w:rFonts w:ascii="Arial" w:hAnsi="Arial" w:cs="Arial"/>
        </w:rPr>
        <w:t xml:space="preserve"> </w:t>
      </w:r>
      <w:r w:rsidR="009C39D0">
        <w:rPr>
          <w:rFonts w:ascii="Arial" w:hAnsi="Arial" w:cs="Arial"/>
        </w:rPr>
        <w:t>(Dean of Student Services, Historic Triangle Campus, Room 117 phone: 757.253.4881.)</w:t>
      </w:r>
    </w:p>
    <w:p w14:paraId="2F31B8E2" w14:textId="77777777" w:rsidR="00462BEE" w:rsidRDefault="00462BEE" w:rsidP="00462BEE">
      <w:pPr>
        <w:tabs>
          <w:tab w:val="left" w:pos="720"/>
          <w:tab w:val="left" w:pos="1440"/>
          <w:tab w:val="left" w:pos="2160"/>
          <w:tab w:val="left" w:pos="2880"/>
        </w:tabs>
        <w:ind w:left="1440" w:hanging="1440"/>
        <w:rPr>
          <w:rFonts w:ascii="Arial" w:hAnsi="Arial" w:cs="Arial"/>
        </w:rPr>
      </w:pPr>
    </w:p>
    <w:p w14:paraId="218E86BA" w14:textId="77777777" w:rsidR="00462BEE" w:rsidRPr="004B4E43" w:rsidRDefault="00462BEE" w:rsidP="00462BEE">
      <w:pPr>
        <w:tabs>
          <w:tab w:val="left" w:pos="720"/>
          <w:tab w:val="left" w:pos="1440"/>
          <w:tab w:val="left" w:pos="2160"/>
          <w:tab w:val="left" w:pos="2880"/>
        </w:tabs>
        <w:ind w:left="1440" w:hanging="1440"/>
        <w:rPr>
          <w:rFonts w:ascii="Arial" w:hAnsi="Arial" w:cs="Arial"/>
          <w:i/>
        </w:rPr>
      </w:pPr>
      <w:r>
        <w:rPr>
          <w:rFonts w:ascii="Arial" w:hAnsi="Arial" w:cs="Arial"/>
        </w:rPr>
        <w:tab/>
        <w:t>3.</w:t>
      </w:r>
      <w:r>
        <w:rPr>
          <w:rFonts w:ascii="Arial" w:hAnsi="Arial" w:cs="Arial"/>
        </w:rPr>
        <w:tab/>
      </w:r>
      <w:r w:rsidR="004B4E43">
        <w:rPr>
          <w:rFonts w:ascii="Arial" w:hAnsi="Arial" w:cs="Arial"/>
        </w:rPr>
        <w:t xml:space="preserve">Thomas Nelson </w:t>
      </w:r>
      <w:r>
        <w:rPr>
          <w:rFonts w:ascii="Arial" w:hAnsi="Arial" w:cs="Arial"/>
        </w:rPr>
        <w:t xml:space="preserve">will assess appropriate fees for equipment and facility use to users who are not members of the </w:t>
      </w:r>
      <w:r w:rsidR="008959DF">
        <w:rPr>
          <w:rFonts w:ascii="Arial" w:hAnsi="Arial" w:cs="Arial"/>
        </w:rPr>
        <w:t>College</w:t>
      </w:r>
      <w:r>
        <w:rPr>
          <w:rFonts w:ascii="Arial" w:hAnsi="Arial" w:cs="Arial"/>
        </w:rPr>
        <w:t xml:space="preserve"> community.  Security fees may be assessed to defray the actual costs of providing security when the size of the audience may pose a risk to safety.  At no time shall </w:t>
      </w:r>
      <w:r w:rsidR="004B4E43">
        <w:rPr>
          <w:rFonts w:ascii="Arial" w:hAnsi="Arial" w:cs="Arial"/>
        </w:rPr>
        <w:t xml:space="preserve">Thomas Nelson </w:t>
      </w:r>
      <w:r>
        <w:rPr>
          <w:rFonts w:ascii="Arial" w:hAnsi="Arial" w:cs="Arial"/>
        </w:rPr>
        <w:t xml:space="preserve">assess a security fee based on the anticipated reaction to the expressive activity.  </w:t>
      </w:r>
      <w:r w:rsidR="004B4E43">
        <w:rPr>
          <w:rFonts w:ascii="Arial" w:hAnsi="Arial" w:cs="Arial"/>
        </w:rPr>
        <w:t xml:space="preserve">Refer to </w:t>
      </w:r>
      <w:hyperlink r:id="rId12" w:history="1">
        <w:r w:rsidR="004B4E43" w:rsidRPr="004B4E43">
          <w:rPr>
            <w:rStyle w:val="Hyperlink"/>
            <w:rFonts w:ascii="Arial" w:hAnsi="Arial" w:cs="Arial"/>
          </w:rPr>
          <w:t>APM 10.1</w:t>
        </w:r>
      </w:hyperlink>
      <w:r w:rsidR="004B4E43">
        <w:rPr>
          <w:rFonts w:ascii="Arial" w:hAnsi="Arial" w:cs="Arial"/>
        </w:rPr>
        <w:t xml:space="preserve"> for a </w:t>
      </w:r>
      <w:r w:rsidR="008959DF">
        <w:rPr>
          <w:rFonts w:ascii="Arial" w:hAnsi="Arial" w:cs="Arial"/>
        </w:rPr>
        <w:t>schedule</w:t>
      </w:r>
      <w:r w:rsidR="004B4E43">
        <w:rPr>
          <w:rFonts w:ascii="Arial" w:hAnsi="Arial" w:cs="Arial"/>
        </w:rPr>
        <w:t xml:space="preserve"> of the </w:t>
      </w:r>
      <w:r w:rsidR="008959DF">
        <w:rPr>
          <w:rFonts w:ascii="Arial" w:hAnsi="Arial" w:cs="Arial"/>
        </w:rPr>
        <w:t xml:space="preserve">equipment and facility use </w:t>
      </w:r>
      <w:r w:rsidR="004B4E43">
        <w:rPr>
          <w:rFonts w:ascii="Arial" w:hAnsi="Arial" w:cs="Arial"/>
        </w:rPr>
        <w:t>fees.</w:t>
      </w:r>
    </w:p>
    <w:p w14:paraId="73D35220" w14:textId="77777777" w:rsidR="00462BEE" w:rsidRDefault="00462BEE" w:rsidP="00462BEE">
      <w:pPr>
        <w:tabs>
          <w:tab w:val="left" w:pos="720"/>
          <w:tab w:val="left" w:pos="1440"/>
          <w:tab w:val="left" w:pos="2160"/>
          <w:tab w:val="left" w:pos="2880"/>
        </w:tabs>
        <w:ind w:left="1440" w:hanging="1440"/>
        <w:rPr>
          <w:rFonts w:ascii="Arial" w:hAnsi="Arial" w:cs="Arial"/>
        </w:rPr>
      </w:pPr>
    </w:p>
    <w:p w14:paraId="3862CA84" w14:textId="5DE7A566" w:rsidR="00095E88" w:rsidRDefault="00462BEE" w:rsidP="00462BEE">
      <w:pPr>
        <w:tabs>
          <w:tab w:val="left" w:pos="720"/>
          <w:tab w:val="left" w:pos="1440"/>
          <w:tab w:val="left" w:pos="2160"/>
          <w:tab w:val="left" w:pos="2880"/>
        </w:tabs>
        <w:ind w:left="1440" w:hanging="1440"/>
        <w:rPr>
          <w:rFonts w:ascii="Arial" w:hAnsi="Arial" w:cs="Arial"/>
        </w:rPr>
      </w:pPr>
      <w:r>
        <w:rPr>
          <w:rFonts w:ascii="Arial" w:hAnsi="Arial" w:cs="Arial"/>
        </w:rPr>
        <w:tab/>
        <w:t>4.</w:t>
      </w:r>
      <w:r>
        <w:rPr>
          <w:rFonts w:ascii="Arial" w:hAnsi="Arial" w:cs="Arial"/>
        </w:rPr>
        <w:tab/>
      </w:r>
      <w:r w:rsidR="00095E88" w:rsidDel="00095E88">
        <w:rPr>
          <w:rFonts w:ascii="Arial" w:hAnsi="Arial" w:cs="Arial"/>
        </w:rPr>
        <w:t xml:space="preserve"> </w:t>
      </w:r>
      <w:r w:rsidR="00095E88">
        <w:rPr>
          <w:rFonts w:ascii="Arial" w:hAnsi="Arial" w:cs="Arial"/>
        </w:rPr>
        <w:t>Administrative offices, libraries, and (during instructional hours) classrooms are not available for expressive activity. Students may access a list of indoor spaces that may be reserved for expressive activity through the Office of Student Life and Leadership. Any indoor restrictions on expressive activity will be applied equally to all individuals and organizations and not depend on the content or viewpoint of the expression or the possible reaction to that expression.</w:t>
      </w:r>
    </w:p>
    <w:p w14:paraId="41000ECF" w14:textId="77777777" w:rsidR="00A859A1" w:rsidRDefault="00A859A1" w:rsidP="00462BEE">
      <w:pPr>
        <w:tabs>
          <w:tab w:val="left" w:pos="720"/>
          <w:tab w:val="left" w:pos="1440"/>
          <w:tab w:val="left" w:pos="2160"/>
          <w:tab w:val="left" w:pos="2880"/>
        </w:tabs>
        <w:ind w:left="1440" w:hanging="1440"/>
        <w:rPr>
          <w:rFonts w:ascii="Arial" w:hAnsi="Arial" w:cs="Arial"/>
        </w:rPr>
      </w:pPr>
    </w:p>
    <w:p w14:paraId="3A44E168" w14:textId="77777777" w:rsidR="00A859A1" w:rsidRDefault="00A859A1" w:rsidP="00462BEE">
      <w:pPr>
        <w:tabs>
          <w:tab w:val="left" w:pos="720"/>
          <w:tab w:val="left" w:pos="1440"/>
          <w:tab w:val="left" w:pos="2160"/>
          <w:tab w:val="left" w:pos="2880"/>
        </w:tabs>
        <w:ind w:left="1440" w:hanging="1440"/>
        <w:rPr>
          <w:rFonts w:ascii="Arial" w:hAnsi="Arial" w:cs="Arial"/>
        </w:rPr>
      </w:pPr>
      <w:r>
        <w:rPr>
          <w:rFonts w:ascii="Arial" w:hAnsi="Arial" w:cs="Arial"/>
        </w:rPr>
        <w:tab/>
        <w:t>5.</w:t>
      </w:r>
      <w:r>
        <w:rPr>
          <w:rFonts w:ascii="Arial" w:hAnsi="Arial" w:cs="Arial"/>
        </w:rPr>
        <w:tab/>
        <w:t>Students, student organizations, and college employees may request to reserve campus facilities on a first-come, first-served basis.  These requests may be denied for the following reasons only:</w:t>
      </w:r>
    </w:p>
    <w:p w14:paraId="7F88342F" w14:textId="77777777" w:rsidR="00A859A1" w:rsidRDefault="00A859A1" w:rsidP="00462BEE">
      <w:pPr>
        <w:tabs>
          <w:tab w:val="left" w:pos="720"/>
          <w:tab w:val="left" w:pos="1440"/>
          <w:tab w:val="left" w:pos="2160"/>
          <w:tab w:val="left" w:pos="2880"/>
        </w:tabs>
        <w:ind w:left="1440" w:hanging="1440"/>
        <w:rPr>
          <w:rFonts w:ascii="Arial" w:hAnsi="Arial" w:cs="Arial"/>
        </w:rPr>
      </w:pPr>
    </w:p>
    <w:p w14:paraId="2746F460"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a.</w:t>
      </w:r>
      <w:r>
        <w:rPr>
          <w:rFonts w:ascii="Arial" w:hAnsi="Arial" w:cs="Arial"/>
        </w:rPr>
        <w:tab/>
        <w:t>The requested venue is an indoor facilit</w:t>
      </w:r>
      <w:r w:rsidR="008959DF">
        <w:rPr>
          <w:rFonts w:ascii="Arial" w:hAnsi="Arial" w:cs="Arial"/>
        </w:rPr>
        <w:t>y</w:t>
      </w:r>
      <w:r>
        <w:rPr>
          <w:rFonts w:ascii="Arial" w:hAnsi="Arial" w:cs="Arial"/>
        </w:rPr>
        <w:t xml:space="preserve"> that </w:t>
      </w:r>
      <w:r w:rsidR="004B4E43">
        <w:rPr>
          <w:rFonts w:ascii="Arial" w:hAnsi="Arial" w:cs="Arial"/>
        </w:rPr>
        <w:t xml:space="preserve">Thomas Nelson </w:t>
      </w:r>
      <w:r>
        <w:rPr>
          <w:rFonts w:ascii="Arial" w:hAnsi="Arial" w:cs="Arial"/>
        </w:rPr>
        <w:t xml:space="preserve">has designated as not available for expressive activity under section </w:t>
      </w:r>
      <w:r w:rsidR="008959DF">
        <w:rPr>
          <w:rFonts w:ascii="Arial" w:hAnsi="Arial" w:cs="Arial"/>
        </w:rPr>
        <w:t>F</w:t>
      </w:r>
      <w:r>
        <w:rPr>
          <w:rFonts w:ascii="Arial" w:hAnsi="Arial" w:cs="Arial"/>
        </w:rPr>
        <w:t xml:space="preserve"> of this policy</w:t>
      </w:r>
      <w:r w:rsidR="00C6649E">
        <w:rPr>
          <w:rFonts w:ascii="Arial" w:hAnsi="Arial" w:cs="Arial"/>
        </w:rPr>
        <w:t>;</w:t>
      </w:r>
    </w:p>
    <w:p w14:paraId="6819BFBE" w14:textId="77777777" w:rsidR="00A859A1" w:rsidRDefault="00A859A1" w:rsidP="00A859A1">
      <w:pPr>
        <w:tabs>
          <w:tab w:val="left" w:pos="720"/>
          <w:tab w:val="left" w:pos="1440"/>
          <w:tab w:val="left" w:pos="2160"/>
          <w:tab w:val="left" w:pos="2880"/>
        </w:tabs>
        <w:ind w:left="2160" w:hanging="2160"/>
        <w:rPr>
          <w:rFonts w:ascii="Arial" w:hAnsi="Arial" w:cs="Arial"/>
        </w:rPr>
      </w:pPr>
    </w:p>
    <w:p w14:paraId="3EDDD70E"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b.</w:t>
      </w:r>
      <w:r>
        <w:rPr>
          <w:rFonts w:ascii="Arial" w:hAnsi="Arial" w:cs="Arial"/>
        </w:rPr>
        <w:tab/>
        <w:t xml:space="preserve">The requested venue is an indoor facility and the request conflicts with restrictions enacted pursuant to section </w:t>
      </w:r>
      <w:r w:rsidR="008959DF">
        <w:rPr>
          <w:rFonts w:ascii="Arial" w:hAnsi="Arial" w:cs="Arial"/>
        </w:rPr>
        <w:t>D</w:t>
      </w:r>
      <w:r>
        <w:rPr>
          <w:rFonts w:ascii="Arial" w:hAnsi="Arial" w:cs="Arial"/>
        </w:rPr>
        <w:t>(4) of this policy</w:t>
      </w:r>
      <w:r w:rsidR="00C6649E">
        <w:rPr>
          <w:rFonts w:ascii="Arial" w:hAnsi="Arial" w:cs="Arial"/>
        </w:rPr>
        <w:t>;</w:t>
      </w:r>
    </w:p>
    <w:p w14:paraId="5F9017AA" w14:textId="77777777" w:rsidR="00A859A1" w:rsidRDefault="00A859A1" w:rsidP="00A859A1">
      <w:pPr>
        <w:tabs>
          <w:tab w:val="left" w:pos="720"/>
          <w:tab w:val="left" w:pos="1440"/>
          <w:tab w:val="left" w:pos="2160"/>
          <w:tab w:val="left" w:pos="2880"/>
        </w:tabs>
        <w:ind w:left="2160" w:hanging="2160"/>
        <w:rPr>
          <w:rFonts w:ascii="Arial" w:hAnsi="Arial" w:cs="Arial"/>
        </w:rPr>
      </w:pPr>
    </w:p>
    <w:p w14:paraId="35E8BDF5"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c.</w:t>
      </w:r>
      <w:r>
        <w:rPr>
          <w:rFonts w:ascii="Arial" w:hAnsi="Arial" w:cs="Arial"/>
        </w:rPr>
        <w:tab/>
        <w:t xml:space="preserve">The venue is already reserved for another event.  In the event that multiple individuals or organizations submit conflicting reservation requests, the following order of precedence shall govern: (1) official college-sponsored activities and events; (2) recognized student organization activities and events; (3) student activities and events; and (4) </w:t>
      </w:r>
      <w:r w:rsidR="008959DF">
        <w:rPr>
          <w:rFonts w:ascii="Arial" w:hAnsi="Arial" w:cs="Arial"/>
        </w:rPr>
        <w:t>all other activities and events;</w:t>
      </w:r>
    </w:p>
    <w:p w14:paraId="3CCC3ABE" w14:textId="77777777" w:rsidR="00A859A1" w:rsidRDefault="00A859A1" w:rsidP="00A859A1">
      <w:pPr>
        <w:tabs>
          <w:tab w:val="left" w:pos="720"/>
          <w:tab w:val="left" w:pos="1440"/>
          <w:tab w:val="left" w:pos="2160"/>
          <w:tab w:val="left" w:pos="2880"/>
        </w:tabs>
        <w:ind w:left="2160" w:hanging="2160"/>
        <w:rPr>
          <w:rFonts w:ascii="Arial" w:hAnsi="Arial" w:cs="Arial"/>
        </w:rPr>
      </w:pPr>
    </w:p>
    <w:p w14:paraId="01F66398"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d.</w:t>
      </w:r>
      <w:r>
        <w:rPr>
          <w:rFonts w:ascii="Arial" w:hAnsi="Arial" w:cs="Arial"/>
        </w:rPr>
        <w:tab/>
        <w:t>The activity will attract a crowd larger than the venue can safely contain</w:t>
      </w:r>
      <w:r w:rsidR="00C6649E">
        <w:rPr>
          <w:rFonts w:ascii="Arial" w:hAnsi="Arial" w:cs="Arial"/>
        </w:rPr>
        <w:t>;</w:t>
      </w:r>
    </w:p>
    <w:p w14:paraId="64576627" w14:textId="77777777" w:rsidR="00A859A1" w:rsidRDefault="00A859A1" w:rsidP="00A859A1">
      <w:pPr>
        <w:tabs>
          <w:tab w:val="left" w:pos="720"/>
          <w:tab w:val="left" w:pos="1440"/>
          <w:tab w:val="left" w:pos="2160"/>
          <w:tab w:val="left" w:pos="2880"/>
        </w:tabs>
        <w:ind w:left="2160" w:hanging="2160"/>
        <w:rPr>
          <w:rFonts w:ascii="Arial" w:hAnsi="Arial" w:cs="Arial"/>
        </w:rPr>
      </w:pPr>
    </w:p>
    <w:p w14:paraId="07F6DF42"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e.</w:t>
      </w:r>
      <w:r>
        <w:rPr>
          <w:rFonts w:ascii="Arial" w:hAnsi="Arial" w:cs="Arial"/>
        </w:rPr>
        <w:tab/>
        <w:t>The activity will substantially disrupt another event being held at a neighboring venue.  The expression of competing viewpoints or multiple speakers in proximity to each other does not, without more, cons</w:t>
      </w:r>
      <w:r w:rsidR="008959DF">
        <w:rPr>
          <w:rFonts w:ascii="Arial" w:hAnsi="Arial" w:cs="Arial"/>
        </w:rPr>
        <w:t>titute a substantial disruption;</w:t>
      </w:r>
    </w:p>
    <w:p w14:paraId="24DF9F79" w14:textId="77777777" w:rsidR="00A859A1" w:rsidRDefault="00A859A1" w:rsidP="00A859A1">
      <w:pPr>
        <w:tabs>
          <w:tab w:val="left" w:pos="720"/>
          <w:tab w:val="left" w:pos="1440"/>
          <w:tab w:val="left" w:pos="2160"/>
          <w:tab w:val="left" w:pos="2880"/>
        </w:tabs>
        <w:ind w:left="2160" w:hanging="2160"/>
        <w:rPr>
          <w:rFonts w:ascii="Arial" w:hAnsi="Arial" w:cs="Arial"/>
        </w:rPr>
      </w:pPr>
    </w:p>
    <w:p w14:paraId="31F5BD26"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lastRenderedPageBreak/>
        <w:tab/>
      </w:r>
      <w:r>
        <w:rPr>
          <w:rFonts w:ascii="Arial" w:hAnsi="Arial" w:cs="Arial"/>
        </w:rPr>
        <w:tab/>
        <w:t>f.</w:t>
      </w:r>
      <w:r>
        <w:rPr>
          <w:rFonts w:ascii="Arial" w:hAnsi="Arial" w:cs="Arial"/>
        </w:rPr>
        <w:tab/>
        <w:t>The activity will substantially disrupt college operations (including classes)</w:t>
      </w:r>
      <w:r w:rsidR="00C6649E">
        <w:rPr>
          <w:rFonts w:ascii="Arial" w:hAnsi="Arial" w:cs="Arial"/>
        </w:rPr>
        <w:t>;</w:t>
      </w:r>
    </w:p>
    <w:p w14:paraId="3B662CA1" w14:textId="77777777" w:rsidR="00A859A1" w:rsidRDefault="00A859A1" w:rsidP="00A859A1">
      <w:pPr>
        <w:tabs>
          <w:tab w:val="left" w:pos="720"/>
          <w:tab w:val="left" w:pos="1440"/>
          <w:tab w:val="left" w:pos="2160"/>
          <w:tab w:val="left" w:pos="2880"/>
        </w:tabs>
        <w:ind w:left="2160" w:hanging="2160"/>
        <w:rPr>
          <w:rFonts w:ascii="Arial" w:hAnsi="Arial" w:cs="Arial"/>
        </w:rPr>
      </w:pPr>
    </w:p>
    <w:p w14:paraId="59CADD73"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g.</w:t>
      </w:r>
      <w:r>
        <w:rPr>
          <w:rFonts w:ascii="Arial" w:hAnsi="Arial" w:cs="Arial"/>
        </w:rPr>
        <w:tab/>
        <w:t xml:space="preserve">The activity is a clear and present threat to public safety, according to </w:t>
      </w:r>
      <w:r w:rsidR="002A7C28">
        <w:rPr>
          <w:rFonts w:ascii="Arial" w:hAnsi="Arial" w:cs="Arial"/>
        </w:rPr>
        <w:t>Thomas Nelson</w:t>
      </w:r>
      <w:r>
        <w:rPr>
          <w:rFonts w:ascii="Arial" w:hAnsi="Arial" w:cs="Arial"/>
        </w:rPr>
        <w:t xml:space="preserve">’s </w:t>
      </w:r>
      <w:r w:rsidR="008959DF">
        <w:rPr>
          <w:rFonts w:ascii="Arial" w:hAnsi="Arial" w:cs="Arial"/>
        </w:rPr>
        <w:t>Campus Law Enforcement</w:t>
      </w:r>
      <w:r w:rsidR="00C6649E">
        <w:rPr>
          <w:rFonts w:ascii="Arial" w:hAnsi="Arial" w:cs="Arial"/>
        </w:rPr>
        <w:t>;</w:t>
      </w:r>
    </w:p>
    <w:p w14:paraId="569E711F" w14:textId="77777777" w:rsidR="00A859A1" w:rsidRDefault="00A859A1" w:rsidP="00A859A1">
      <w:pPr>
        <w:tabs>
          <w:tab w:val="left" w:pos="720"/>
          <w:tab w:val="left" w:pos="1440"/>
          <w:tab w:val="left" w:pos="2160"/>
          <w:tab w:val="left" w:pos="2880"/>
        </w:tabs>
        <w:ind w:left="2160" w:hanging="2160"/>
        <w:rPr>
          <w:rFonts w:ascii="Arial" w:hAnsi="Arial" w:cs="Arial"/>
        </w:rPr>
      </w:pPr>
    </w:p>
    <w:p w14:paraId="1766A521"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h.</w:t>
      </w:r>
      <w:r>
        <w:rPr>
          <w:rFonts w:ascii="Arial" w:hAnsi="Arial" w:cs="Arial"/>
        </w:rPr>
        <w:tab/>
        <w:t>The activity will occur during college examination periods; or</w:t>
      </w:r>
    </w:p>
    <w:p w14:paraId="57D9A7EC" w14:textId="77777777" w:rsidR="00A859A1" w:rsidRDefault="00A859A1" w:rsidP="00A859A1">
      <w:pPr>
        <w:tabs>
          <w:tab w:val="left" w:pos="720"/>
          <w:tab w:val="left" w:pos="1440"/>
          <w:tab w:val="left" w:pos="2160"/>
          <w:tab w:val="left" w:pos="2880"/>
        </w:tabs>
        <w:ind w:left="2160" w:hanging="2160"/>
        <w:rPr>
          <w:rFonts w:ascii="Arial" w:hAnsi="Arial" w:cs="Arial"/>
        </w:rPr>
      </w:pPr>
    </w:p>
    <w:p w14:paraId="540BE6C5" w14:textId="77777777" w:rsidR="00A859A1" w:rsidRDefault="00A859A1" w:rsidP="00A859A1">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i.</w:t>
      </w:r>
      <w:r>
        <w:rPr>
          <w:rFonts w:ascii="Arial" w:hAnsi="Arial" w:cs="Arial"/>
        </w:rPr>
        <w:tab/>
        <w:t>The activity is unlawful.</w:t>
      </w:r>
    </w:p>
    <w:p w14:paraId="67A0EBD4" w14:textId="77777777" w:rsidR="002256A3" w:rsidRDefault="002256A3" w:rsidP="00A859A1">
      <w:pPr>
        <w:tabs>
          <w:tab w:val="left" w:pos="720"/>
          <w:tab w:val="left" w:pos="1440"/>
          <w:tab w:val="left" w:pos="2160"/>
          <w:tab w:val="left" w:pos="2880"/>
        </w:tabs>
        <w:ind w:left="2160" w:hanging="2160"/>
        <w:rPr>
          <w:rFonts w:ascii="Arial" w:hAnsi="Arial" w:cs="Arial"/>
        </w:rPr>
      </w:pPr>
    </w:p>
    <w:p w14:paraId="2384232C" w14:textId="77777777" w:rsidR="002256A3" w:rsidRDefault="002256A3" w:rsidP="002256A3">
      <w:pPr>
        <w:tabs>
          <w:tab w:val="left" w:pos="720"/>
          <w:tab w:val="left" w:pos="1440"/>
          <w:tab w:val="left" w:pos="2160"/>
          <w:tab w:val="left" w:pos="2880"/>
        </w:tabs>
        <w:ind w:left="1440" w:hanging="1440"/>
        <w:rPr>
          <w:rFonts w:ascii="Arial" w:hAnsi="Arial" w:cs="Arial"/>
        </w:rPr>
      </w:pPr>
      <w:r>
        <w:rPr>
          <w:rFonts w:ascii="Arial" w:hAnsi="Arial" w:cs="Arial"/>
        </w:rPr>
        <w:tab/>
        <w:t>6.</w:t>
      </w:r>
      <w:r>
        <w:rPr>
          <w:rFonts w:ascii="Arial" w:hAnsi="Arial" w:cs="Arial"/>
        </w:rPr>
        <w:tab/>
        <w:t xml:space="preserve">During an event, the student, student organization, or college employee requesting the reservation is responsible for preserving and maintaining the facility reserved.  If </w:t>
      </w:r>
      <w:r w:rsidR="008959DF">
        <w:rPr>
          <w:rFonts w:ascii="Arial" w:hAnsi="Arial" w:cs="Arial"/>
        </w:rPr>
        <w:t>the event</w:t>
      </w:r>
      <w:r>
        <w:rPr>
          <w:rFonts w:ascii="Arial" w:hAnsi="Arial" w:cs="Arial"/>
        </w:rPr>
        <w:t xml:space="preserve"> causes any damage to those facilities, the person(s) or organization (and its officers, if applicable) shall assume responsibility.</w:t>
      </w:r>
    </w:p>
    <w:p w14:paraId="1F460BD4" w14:textId="77777777" w:rsidR="002256A3" w:rsidRDefault="002256A3" w:rsidP="002256A3">
      <w:pPr>
        <w:tabs>
          <w:tab w:val="left" w:pos="720"/>
          <w:tab w:val="left" w:pos="1440"/>
          <w:tab w:val="left" w:pos="2160"/>
          <w:tab w:val="left" w:pos="2880"/>
        </w:tabs>
        <w:ind w:left="1440" w:hanging="1440"/>
        <w:rPr>
          <w:rFonts w:ascii="Arial" w:hAnsi="Arial" w:cs="Arial"/>
        </w:rPr>
      </w:pPr>
    </w:p>
    <w:p w14:paraId="5D408A5F" w14:textId="6799045B" w:rsidR="002256A3" w:rsidRDefault="002256A3" w:rsidP="002256A3">
      <w:pPr>
        <w:tabs>
          <w:tab w:val="left" w:pos="720"/>
          <w:tab w:val="left" w:pos="1440"/>
          <w:tab w:val="left" w:pos="2160"/>
          <w:tab w:val="left" w:pos="2880"/>
        </w:tabs>
        <w:ind w:left="1440" w:hanging="1440"/>
        <w:rPr>
          <w:rFonts w:ascii="Arial" w:hAnsi="Arial" w:cs="Arial"/>
        </w:rPr>
      </w:pPr>
      <w:r>
        <w:rPr>
          <w:rFonts w:ascii="Arial" w:hAnsi="Arial" w:cs="Arial"/>
        </w:rPr>
        <w:tab/>
        <w:t>7.</w:t>
      </w:r>
      <w:r>
        <w:rPr>
          <w:rFonts w:ascii="Arial" w:hAnsi="Arial" w:cs="Arial"/>
        </w:rPr>
        <w:tab/>
        <w:t xml:space="preserve">When assessing a request to reserve campus facilities, </w:t>
      </w:r>
      <w:r w:rsidR="002A7C28">
        <w:rPr>
          <w:rFonts w:ascii="Arial" w:hAnsi="Arial" w:cs="Arial"/>
        </w:rPr>
        <w:t>Thomas Nelson</w:t>
      </w:r>
      <w:r>
        <w:rPr>
          <w:rFonts w:ascii="Arial" w:hAnsi="Arial" w:cs="Arial"/>
        </w:rPr>
        <w:t xml:space="preserve"> </w:t>
      </w:r>
      <w:r w:rsidR="00AC3A3B">
        <w:rPr>
          <w:rFonts w:ascii="Arial" w:hAnsi="Arial" w:cs="Arial"/>
        </w:rPr>
        <w:t>and its administrator</w:t>
      </w:r>
      <w:r w:rsidR="008B6E77">
        <w:rPr>
          <w:rFonts w:ascii="Arial" w:hAnsi="Arial" w:cs="Arial"/>
        </w:rPr>
        <w:t>s</w:t>
      </w:r>
      <w:r w:rsidR="00AC3A3B">
        <w:rPr>
          <w:rFonts w:ascii="Arial" w:hAnsi="Arial" w:cs="Arial"/>
        </w:rPr>
        <w:t xml:space="preserve"> must </w:t>
      </w:r>
      <w:r>
        <w:rPr>
          <w:rFonts w:ascii="Arial" w:hAnsi="Arial" w:cs="Arial"/>
        </w:rPr>
        <w:t xml:space="preserve">not consider the content or viewpoint of the expression or the possible reaction to that expression.  </w:t>
      </w:r>
      <w:r w:rsidR="002A7C28">
        <w:rPr>
          <w:rFonts w:ascii="Arial" w:hAnsi="Arial" w:cs="Arial"/>
        </w:rPr>
        <w:t xml:space="preserve">Thomas Nelson </w:t>
      </w:r>
      <w:r w:rsidR="00AC3A3B">
        <w:rPr>
          <w:rFonts w:ascii="Arial" w:hAnsi="Arial" w:cs="Arial"/>
        </w:rPr>
        <w:t xml:space="preserve">and its administrators may </w:t>
      </w:r>
      <w:r>
        <w:rPr>
          <w:rFonts w:ascii="Arial" w:hAnsi="Arial" w:cs="Arial"/>
        </w:rPr>
        <w:t xml:space="preserve">not impose restrictions on students, student organizations, or college employees due to the content or viewpoint of their expression or the possible reaction to that expression.  In the event that other persons react negatively to a student’s, student </w:t>
      </w:r>
      <w:r w:rsidR="00922C6D">
        <w:rPr>
          <w:rFonts w:ascii="Arial" w:hAnsi="Arial" w:cs="Arial"/>
        </w:rPr>
        <w:t>organizations</w:t>
      </w:r>
      <w:r>
        <w:rPr>
          <w:rFonts w:ascii="Arial" w:hAnsi="Arial" w:cs="Arial"/>
        </w:rPr>
        <w:t xml:space="preserve">, or college employee’s expression, </w:t>
      </w:r>
      <w:r w:rsidR="002A7C28">
        <w:rPr>
          <w:rFonts w:ascii="Arial" w:hAnsi="Arial" w:cs="Arial"/>
        </w:rPr>
        <w:t xml:space="preserve">Thomas Nelson </w:t>
      </w:r>
      <w:r>
        <w:rPr>
          <w:rFonts w:ascii="Arial" w:hAnsi="Arial" w:cs="Arial"/>
        </w:rPr>
        <w:t xml:space="preserve">officials (including </w:t>
      </w:r>
      <w:r w:rsidR="002A7C28">
        <w:rPr>
          <w:rFonts w:ascii="Arial" w:hAnsi="Arial" w:cs="Arial"/>
        </w:rPr>
        <w:t>Thomas Nelson</w:t>
      </w:r>
      <w:r w:rsidR="002327C2">
        <w:rPr>
          <w:rFonts w:ascii="Arial" w:hAnsi="Arial" w:cs="Arial"/>
        </w:rPr>
        <w:t>’s</w:t>
      </w:r>
      <w:r w:rsidR="002A7C28">
        <w:rPr>
          <w:rFonts w:ascii="Arial" w:hAnsi="Arial" w:cs="Arial"/>
        </w:rPr>
        <w:t xml:space="preserve"> </w:t>
      </w:r>
      <w:r w:rsidR="008959DF">
        <w:rPr>
          <w:rFonts w:ascii="Arial" w:hAnsi="Arial" w:cs="Arial"/>
        </w:rPr>
        <w:t>Campus Law Enforcement</w:t>
      </w:r>
      <w:r>
        <w:rPr>
          <w:rFonts w:ascii="Arial" w:hAnsi="Arial" w:cs="Arial"/>
        </w:rPr>
        <w:t>) shall take all necessary steps to ensure public safety while allowing the expressive activity to continue.</w:t>
      </w:r>
    </w:p>
    <w:p w14:paraId="10094DDC" w14:textId="77777777" w:rsidR="002256A3" w:rsidRDefault="002256A3" w:rsidP="002256A3">
      <w:pPr>
        <w:tabs>
          <w:tab w:val="left" w:pos="720"/>
          <w:tab w:val="left" w:pos="1440"/>
          <w:tab w:val="left" w:pos="2160"/>
          <w:tab w:val="left" w:pos="2880"/>
        </w:tabs>
        <w:ind w:left="1440" w:hanging="1440"/>
        <w:rPr>
          <w:rFonts w:ascii="Arial" w:hAnsi="Arial" w:cs="Arial"/>
        </w:rPr>
      </w:pPr>
    </w:p>
    <w:p w14:paraId="4FFCA140" w14:textId="77777777" w:rsidR="002256A3" w:rsidRDefault="00DB2358" w:rsidP="00DB2358">
      <w:pPr>
        <w:tabs>
          <w:tab w:val="left" w:pos="720"/>
          <w:tab w:val="left" w:pos="1440"/>
          <w:tab w:val="left" w:pos="2160"/>
          <w:tab w:val="left" w:pos="2880"/>
        </w:tabs>
        <w:ind w:left="720" w:hanging="720"/>
        <w:rPr>
          <w:rFonts w:ascii="Arial" w:hAnsi="Arial" w:cs="Arial"/>
        </w:rPr>
      </w:pPr>
      <w:r>
        <w:rPr>
          <w:rFonts w:ascii="Arial" w:hAnsi="Arial" w:cs="Arial"/>
        </w:rPr>
        <w:t>E.</w:t>
      </w:r>
      <w:r>
        <w:rPr>
          <w:rFonts w:ascii="Arial" w:hAnsi="Arial" w:cs="Arial"/>
        </w:rPr>
        <w:tab/>
      </w:r>
      <w:r>
        <w:rPr>
          <w:rFonts w:ascii="Arial" w:hAnsi="Arial" w:cs="Arial"/>
          <w:u w:val="single"/>
        </w:rPr>
        <w:t>Spontaneous Expressive Activity</w:t>
      </w:r>
      <w:r>
        <w:rPr>
          <w:rFonts w:ascii="Arial" w:hAnsi="Arial" w:cs="Arial"/>
        </w:rPr>
        <w:t>:</w:t>
      </w:r>
    </w:p>
    <w:p w14:paraId="29C2F429" w14:textId="77777777" w:rsidR="00DB2358" w:rsidRDefault="00DB2358" w:rsidP="00DB2358">
      <w:pPr>
        <w:tabs>
          <w:tab w:val="left" w:pos="720"/>
          <w:tab w:val="left" w:pos="1440"/>
          <w:tab w:val="left" w:pos="2160"/>
          <w:tab w:val="left" w:pos="2880"/>
        </w:tabs>
        <w:ind w:left="720" w:hanging="720"/>
        <w:rPr>
          <w:rFonts w:ascii="Arial" w:hAnsi="Arial" w:cs="Arial"/>
        </w:rPr>
      </w:pPr>
    </w:p>
    <w:p w14:paraId="371D8F8E" w14:textId="77777777" w:rsidR="0054123E" w:rsidRDefault="00AC3A3B" w:rsidP="003A67DE">
      <w:pPr>
        <w:tabs>
          <w:tab w:val="left" w:pos="720"/>
          <w:tab w:val="left" w:pos="1440"/>
          <w:tab w:val="left" w:pos="2160"/>
          <w:tab w:val="left" w:pos="2880"/>
        </w:tabs>
        <w:ind w:left="1440" w:hanging="1440"/>
        <w:rPr>
          <w:rFonts w:ascii="Arial" w:hAnsi="Arial" w:cs="Arial"/>
        </w:rPr>
      </w:pPr>
      <w:r>
        <w:rPr>
          <w:rFonts w:ascii="Arial" w:hAnsi="Arial" w:cs="Arial"/>
        </w:rPr>
        <w:tab/>
        <w:t>1.</w:t>
      </w:r>
      <w:r>
        <w:rPr>
          <w:rFonts w:ascii="Arial" w:hAnsi="Arial" w:cs="Arial"/>
        </w:rPr>
        <w:tab/>
      </w:r>
      <w:r w:rsidR="00095E88">
        <w:rPr>
          <w:rFonts w:ascii="Arial" w:hAnsi="Arial" w:cs="Arial"/>
        </w:rPr>
        <w:t>Thomas Nelson does not permit spontaneous expressive activity in any indoor area.</w:t>
      </w:r>
    </w:p>
    <w:p w14:paraId="0418F915" w14:textId="54C74FE1" w:rsidR="00DB2358" w:rsidRDefault="00DB2358" w:rsidP="00DB2358">
      <w:pPr>
        <w:tabs>
          <w:tab w:val="left" w:pos="720"/>
          <w:tab w:val="left" w:pos="1440"/>
          <w:tab w:val="left" w:pos="2160"/>
          <w:tab w:val="left" w:pos="2880"/>
        </w:tabs>
        <w:ind w:left="1440" w:hanging="1440"/>
        <w:rPr>
          <w:rFonts w:ascii="Arial" w:hAnsi="Arial" w:cs="Arial"/>
        </w:rPr>
      </w:pPr>
      <w:r>
        <w:rPr>
          <w:rFonts w:ascii="Arial" w:hAnsi="Arial" w:cs="Arial"/>
        </w:rPr>
        <w:tab/>
      </w:r>
      <w:r w:rsidR="0054123E">
        <w:rPr>
          <w:rFonts w:ascii="Arial" w:hAnsi="Arial" w:cs="Arial"/>
        </w:rPr>
        <w:t>2</w:t>
      </w:r>
      <w:r>
        <w:rPr>
          <w:rFonts w:ascii="Arial" w:hAnsi="Arial" w:cs="Arial"/>
        </w:rPr>
        <w:t>.</w:t>
      </w:r>
      <w:r>
        <w:rPr>
          <w:rFonts w:ascii="Arial" w:hAnsi="Arial" w:cs="Arial"/>
        </w:rPr>
        <w:tab/>
        <w:t>For outdoor campus facilities and areas, students, student organizations, and their sponsored guests may freely engage in spontaneous expressive activities as long as they do not:</w:t>
      </w:r>
    </w:p>
    <w:p w14:paraId="4D183A79" w14:textId="77777777" w:rsidR="00DB2358" w:rsidRDefault="00DB2358" w:rsidP="00DB2358">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a)</w:t>
      </w:r>
      <w:r>
        <w:rPr>
          <w:rFonts w:ascii="Arial" w:hAnsi="Arial" w:cs="Arial"/>
        </w:rPr>
        <w:tab/>
        <w:t>block access to campus buildings;</w:t>
      </w:r>
    </w:p>
    <w:p w14:paraId="3588155D" w14:textId="77777777" w:rsidR="00DB2358" w:rsidRDefault="00DB2358" w:rsidP="00DB2358">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b)</w:t>
      </w:r>
      <w:r>
        <w:rPr>
          <w:rFonts w:ascii="Arial" w:hAnsi="Arial" w:cs="Arial"/>
        </w:rPr>
        <w:tab/>
        <w:t>obstruct vehicular or pedestrian traffic;</w:t>
      </w:r>
    </w:p>
    <w:p w14:paraId="40A86FB8" w14:textId="77777777" w:rsidR="00DB2358" w:rsidRDefault="00DB2358" w:rsidP="00DB2358">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c)</w:t>
      </w:r>
      <w:r>
        <w:rPr>
          <w:rFonts w:ascii="Arial" w:hAnsi="Arial" w:cs="Arial"/>
        </w:rPr>
        <w:tab/>
        <w:t>substantially disrupt previously schedule campus events</w:t>
      </w:r>
      <w:r w:rsidR="00C217D5">
        <w:rPr>
          <w:rFonts w:ascii="Arial" w:hAnsi="Arial" w:cs="Arial"/>
        </w:rPr>
        <w:t xml:space="preserve"> (the expression of competing viewpoints or multiple speakers in proximity to each other does not, without more, constitute a substantial disruption)</w:t>
      </w:r>
      <w:r>
        <w:rPr>
          <w:rFonts w:ascii="Arial" w:hAnsi="Arial" w:cs="Arial"/>
        </w:rPr>
        <w:t>;</w:t>
      </w:r>
    </w:p>
    <w:p w14:paraId="18D2C501" w14:textId="77777777" w:rsidR="00DB2358" w:rsidRDefault="00DB2358" w:rsidP="00DB2358">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d)</w:t>
      </w:r>
      <w:r>
        <w:rPr>
          <w:rFonts w:ascii="Arial" w:hAnsi="Arial" w:cs="Arial"/>
        </w:rPr>
        <w:tab/>
        <w:t>substantially disrupt college operations;</w:t>
      </w:r>
    </w:p>
    <w:p w14:paraId="68DC8510" w14:textId="77777777" w:rsidR="00DB2358" w:rsidRDefault="00DB2358" w:rsidP="00DB2358">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e)</w:t>
      </w:r>
      <w:r>
        <w:rPr>
          <w:rFonts w:ascii="Arial" w:hAnsi="Arial" w:cs="Arial"/>
        </w:rPr>
        <w:tab/>
        <w:t>constitute unlawful activity; or</w:t>
      </w:r>
    </w:p>
    <w:p w14:paraId="6EE99E83" w14:textId="77777777" w:rsidR="00DB2358" w:rsidRDefault="00DB2358" w:rsidP="00DB2358">
      <w:pPr>
        <w:tabs>
          <w:tab w:val="left" w:pos="720"/>
          <w:tab w:val="left" w:pos="1440"/>
          <w:tab w:val="left" w:pos="2160"/>
          <w:tab w:val="left" w:pos="2880"/>
        </w:tabs>
        <w:ind w:left="2160" w:hanging="2160"/>
        <w:rPr>
          <w:rFonts w:ascii="Arial" w:hAnsi="Arial" w:cs="Arial"/>
        </w:rPr>
      </w:pPr>
      <w:r>
        <w:rPr>
          <w:rFonts w:ascii="Arial" w:hAnsi="Arial" w:cs="Arial"/>
        </w:rPr>
        <w:tab/>
      </w:r>
      <w:r>
        <w:rPr>
          <w:rFonts w:ascii="Arial" w:hAnsi="Arial" w:cs="Arial"/>
        </w:rPr>
        <w:tab/>
        <w:t>f)</w:t>
      </w:r>
      <w:r>
        <w:rPr>
          <w:rFonts w:ascii="Arial" w:hAnsi="Arial" w:cs="Arial"/>
        </w:rPr>
        <w:tab/>
        <w:t xml:space="preserve">create a clear and present threat to public safety, according to the </w:t>
      </w:r>
      <w:r w:rsidR="002A7C28">
        <w:rPr>
          <w:rFonts w:ascii="Arial" w:hAnsi="Arial" w:cs="Arial"/>
        </w:rPr>
        <w:t xml:space="preserve">Thomas Nelson’s </w:t>
      </w:r>
      <w:r w:rsidR="008959DF">
        <w:rPr>
          <w:rFonts w:ascii="Arial" w:hAnsi="Arial" w:cs="Arial"/>
        </w:rPr>
        <w:t>Campus Law Enforcement</w:t>
      </w:r>
      <w:r>
        <w:rPr>
          <w:rFonts w:ascii="Arial" w:hAnsi="Arial" w:cs="Arial"/>
        </w:rPr>
        <w:t>.</w:t>
      </w:r>
    </w:p>
    <w:p w14:paraId="1372F06B" w14:textId="77777777" w:rsidR="00DB2358" w:rsidRDefault="00DB2358" w:rsidP="00DB2358">
      <w:pPr>
        <w:tabs>
          <w:tab w:val="left" w:pos="720"/>
          <w:tab w:val="left" w:pos="1440"/>
          <w:tab w:val="left" w:pos="2160"/>
          <w:tab w:val="left" w:pos="2880"/>
        </w:tabs>
        <w:ind w:left="2160" w:hanging="2160"/>
        <w:rPr>
          <w:rFonts w:ascii="Arial" w:hAnsi="Arial" w:cs="Arial"/>
        </w:rPr>
      </w:pPr>
    </w:p>
    <w:p w14:paraId="698D5C3E" w14:textId="77777777" w:rsidR="0054123E" w:rsidRDefault="0054123E" w:rsidP="00DB2358">
      <w:pPr>
        <w:tabs>
          <w:tab w:val="left" w:pos="720"/>
          <w:tab w:val="left" w:pos="1440"/>
          <w:tab w:val="left" w:pos="2160"/>
          <w:tab w:val="left" w:pos="2880"/>
        </w:tabs>
        <w:ind w:left="1440" w:hanging="1440"/>
        <w:rPr>
          <w:rFonts w:ascii="Arial" w:hAnsi="Arial" w:cs="Arial"/>
        </w:rPr>
      </w:pPr>
    </w:p>
    <w:p w14:paraId="6F18A531" w14:textId="170E4E00" w:rsidR="0054123E" w:rsidRDefault="0054123E" w:rsidP="00DB2358">
      <w:pPr>
        <w:tabs>
          <w:tab w:val="left" w:pos="720"/>
          <w:tab w:val="left" w:pos="1440"/>
          <w:tab w:val="left" w:pos="2160"/>
          <w:tab w:val="left" w:pos="2880"/>
        </w:tabs>
        <w:ind w:left="1440" w:hanging="1440"/>
        <w:rPr>
          <w:rFonts w:ascii="Arial" w:hAnsi="Arial" w:cs="Arial"/>
        </w:rPr>
      </w:pPr>
      <w:r>
        <w:rPr>
          <w:rFonts w:ascii="Arial" w:hAnsi="Arial" w:cs="Arial"/>
        </w:rPr>
        <w:tab/>
        <w:t>3.</w:t>
      </w:r>
      <w:r>
        <w:rPr>
          <w:rFonts w:ascii="Arial" w:hAnsi="Arial" w:cs="Arial"/>
        </w:rPr>
        <w:tab/>
        <w:t>No college personnel may impose restrictions on students, student organizations, or their sponsored guests who are engaging in spontaneous expressive activities due to the content or viewpoint of their expression or the possible reaction to that expression.  In the event that other persons react negatively to these activities, Thomas Nelson officials (inc</w:t>
      </w:r>
      <w:r w:rsidR="00922C6D">
        <w:rPr>
          <w:rFonts w:ascii="Arial" w:hAnsi="Arial" w:cs="Arial"/>
        </w:rPr>
        <w:t>l</w:t>
      </w:r>
      <w:r>
        <w:rPr>
          <w:rFonts w:ascii="Arial" w:hAnsi="Arial" w:cs="Arial"/>
        </w:rPr>
        <w:t>uding Campus Police) shall take all necessary steps to ensure public safety while allowing the expressive activity to continue.</w:t>
      </w:r>
    </w:p>
    <w:p w14:paraId="1F862D82" w14:textId="77777777" w:rsidR="00DB2358" w:rsidRDefault="00DB2358" w:rsidP="00DB2358">
      <w:pPr>
        <w:tabs>
          <w:tab w:val="left" w:pos="720"/>
          <w:tab w:val="left" w:pos="1440"/>
          <w:tab w:val="left" w:pos="2160"/>
          <w:tab w:val="left" w:pos="2880"/>
        </w:tabs>
        <w:ind w:left="1440" w:hanging="1440"/>
        <w:rPr>
          <w:rFonts w:ascii="Arial" w:hAnsi="Arial" w:cs="Arial"/>
        </w:rPr>
      </w:pPr>
    </w:p>
    <w:p w14:paraId="798C8C7F" w14:textId="77777777" w:rsidR="00DB2358" w:rsidRDefault="00DB2358" w:rsidP="00DB2358">
      <w:pPr>
        <w:tabs>
          <w:tab w:val="left" w:pos="720"/>
          <w:tab w:val="left" w:pos="1440"/>
          <w:tab w:val="left" w:pos="2160"/>
          <w:tab w:val="left" w:pos="2880"/>
        </w:tabs>
        <w:ind w:left="720" w:hanging="720"/>
        <w:rPr>
          <w:rFonts w:ascii="Arial" w:hAnsi="Arial" w:cs="Arial"/>
        </w:rPr>
      </w:pPr>
      <w:r>
        <w:rPr>
          <w:rFonts w:ascii="Arial" w:hAnsi="Arial" w:cs="Arial"/>
        </w:rPr>
        <w:t>F.</w:t>
      </w:r>
      <w:r>
        <w:rPr>
          <w:rFonts w:ascii="Arial" w:hAnsi="Arial" w:cs="Arial"/>
        </w:rPr>
        <w:tab/>
      </w:r>
      <w:r>
        <w:rPr>
          <w:rFonts w:ascii="Arial" w:hAnsi="Arial" w:cs="Arial"/>
          <w:u w:val="single"/>
        </w:rPr>
        <w:t>Areas Not Available for Expressive Activity</w:t>
      </w:r>
      <w:r>
        <w:rPr>
          <w:rFonts w:ascii="Arial" w:hAnsi="Arial" w:cs="Arial"/>
        </w:rPr>
        <w:t>.  The following indoor areas/facilities are not available for expressive activity:</w:t>
      </w:r>
    </w:p>
    <w:p w14:paraId="1FF6CDCA" w14:textId="77777777" w:rsidR="002A7C28" w:rsidRPr="00DB2358" w:rsidRDefault="002A7C28" w:rsidP="002A7C28">
      <w:pPr>
        <w:pStyle w:val="ListParagraph"/>
        <w:numPr>
          <w:ilvl w:val="0"/>
          <w:numId w:val="10"/>
        </w:numPr>
        <w:tabs>
          <w:tab w:val="left" w:pos="720"/>
          <w:tab w:val="left" w:pos="2160"/>
          <w:tab w:val="left" w:pos="2880"/>
        </w:tabs>
        <w:ind w:left="1080"/>
        <w:rPr>
          <w:rFonts w:ascii="Arial" w:hAnsi="Arial" w:cs="Arial"/>
        </w:rPr>
      </w:pPr>
      <w:r w:rsidRPr="00DB2358">
        <w:rPr>
          <w:rFonts w:ascii="Arial" w:hAnsi="Arial" w:cs="Arial"/>
        </w:rPr>
        <w:t>Administrative offices</w:t>
      </w:r>
    </w:p>
    <w:p w14:paraId="5A41765A" w14:textId="77777777" w:rsidR="002A7C28" w:rsidRPr="00DB2358" w:rsidRDefault="002A7C28" w:rsidP="002A7C28">
      <w:pPr>
        <w:pStyle w:val="ListParagraph"/>
        <w:numPr>
          <w:ilvl w:val="0"/>
          <w:numId w:val="10"/>
        </w:numPr>
        <w:tabs>
          <w:tab w:val="left" w:pos="720"/>
          <w:tab w:val="left" w:pos="2160"/>
          <w:tab w:val="left" w:pos="2880"/>
        </w:tabs>
        <w:ind w:left="1080"/>
        <w:rPr>
          <w:rFonts w:ascii="Arial" w:hAnsi="Arial" w:cs="Arial"/>
        </w:rPr>
      </w:pPr>
      <w:r w:rsidRPr="00DB2358">
        <w:rPr>
          <w:rFonts w:ascii="Arial" w:hAnsi="Arial" w:cs="Arial"/>
        </w:rPr>
        <w:t xml:space="preserve">Classrooms, computer rooms, laboratories, and other places </w:t>
      </w:r>
      <w:r w:rsidR="008959DF">
        <w:rPr>
          <w:rFonts w:ascii="Arial" w:hAnsi="Arial" w:cs="Arial"/>
        </w:rPr>
        <w:t>during</w:t>
      </w:r>
      <w:r w:rsidRPr="00DB2358">
        <w:rPr>
          <w:rFonts w:ascii="Arial" w:hAnsi="Arial" w:cs="Arial"/>
        </w:rPr>
        <w:t xml:space="preserve"> instruction</w:t>
      </w:r>
      <w:r w:rsidR="008959DF">
        <w:rPr>
          <w:rFonts w:ascii="Arial" w:hAnsi="Arial" w:cs="Arial"/>
        </w:rPr>
        <w:t>al hours</w:t>
      </w:r>
    </w:p>
    <w:p w14:paraId="1C664ED6" w14:textId="77777777" w:rsidR="002A7C28" w:rsidRPr="00DB2358" w:rsidRDefault="002A7C28" w:rsidP="002A7C28">
      <w:pPr>
        <w:pStyle w:val="ListParagraph"/>
        <w:numPr>
          <w:ilvl w:val="0"/>
          <w:numId w:val="10"/>
        </w:numPr>
        <w:tabs>
          <w:tab w:val="left" w:pos="720"/>
          <w:tab w:val="left" w:pos="2160"/>
          <w:tab w:val="left" w:pos="2880"/>
        </w:tabs>
        <w:ind w:left="1080"/>
        <w:rPr>
          <w:rFonts w:ascii="Arial" w:hAnsi="Arial" w:cs="Arial"/>
        </w:rPr>
      </w:pPr>
      <w:r w:rsidRPr="00DB2358">
        <w:rPr>
          <w:rFonts w:ascii="Arial" w:hAnsi="Arial" w:cs="Arial"/>
        </w:rPr>
        <w:t>Libraries</w:t>
      </w:r>
    </w:p>
    <w:p w14:paraId="1BEB300D" w14:textId="77777777" w:rsidR="00DB2358" w:rsidRDefault="00DB2358" w:rsidP="00DB2358">
      <w:pPr>
        <w:tabs>
          <w:tab w:val="left" w:pos="720"/>
          <w:tab w:val="left" w:pos="1440"/>
          <w:tab w:val="left" w:pos="2160"/>
          <w:tab w:val="left" w:pos="2880"/>
        </w:tabs>
        <w:ind w:left="720" w:hanging="720"/>
        <w:rPr>
          <w:rFonts w:ascii="Arial" w:hAnsi="Arial" w:cs="Arial"/>
        </w:rPr>
      </w:pPr>
    </w:p>
    <w:p w14:paraId="289F2111" w14:textId="77777777" w:rsidR="00DB2358" w:rsidRDefault="00DB2358" w:rsidP="00DB2358">
      <w:pPr>
        <w:tabs>
          <w:tab w:val="left" w:pos="720"/>
          <w:tab w:val="left" w:pos="1440"/>
          <w:tab w:val="left" w:pos="2160"/>
          <w:tab w:val="left" w:pos="2880"/>
        </w:tabs>
        <w:ind w:left="720" w:hanging="720"/>
        <w:rPr>
          <w:rFonts w:ascii="Arial" w:hAnsi="Arial" w:cs="Arial"/>
        </w:rPr>
      </w:pPr>
      <w:r>
        <w:rPr>
          <w:rFonts w:ascii="Arial" w:hAnsi="Arial" w:cs="Arial"/>
        </w:rPr>
        <w:t>G.</w:t>
      </w:r>
      <w:r>
        <w:rPr>
          <w:rFonts w:ascii="Arial" w:hAnsi="Arial" w:cs="Arial"/>
        </w:rPr>
        <w:tab/>
      </w:r>
      <w:r>
        <w:rPr>
          <w:rFonts w:ascii="Arial" w:hAnsi="Arial" w:cs="Arial"/>
          <w:u w:val="single"/>
        </w:rPr>
        <w:t>Banners and Distribution of Commercial Materials</w:t>
      </w:r>
      <w:r>
        <w:rPr>
          <w:rFonts w:ascii="Arial" w:hAnsi="Arial" w:cs="Arial"/>
        </w:rPr>
        <w:t>:</w:t>
      </w:r>
    </w:p>
    <w:p w14:paraId="7BC44172" w14:textId="77777777" w:rsidR="00DB2358" w:rsidRDefault="00DB2358" w:rsidP="00DB2358">
      <w:pPr>
        <w:tabs>
          <w:tab w:val="left" w:pos="720"/>
          <w:tab w:val="left" w:pos="1440"/>
          <w:tab w:val="left" w:pos="2160"/>
          <w:tab w:val="left" w:pos="2880"/>
        </w:tabs>
        <w:ind w:left="720" w:hanging="720"/>
        <w:rPr>
          <w:rFonts w:ascii="Arial" w:hAnsi="Arial" w:cs="Arial"/>
        </w:rPr>
      </w:pPr>
    </w:p>
    <w:p w14:paraId="330F9C10" w14:textId="77777777" w:rsidR="00DB2358" w:rsidRDefault="00DB2358" w:rsidP="00DB2358">
      <w:pPr>
        <w:tabs>
          <w:tab w:val="left" w:pos="720"/>
          <w:tab w:val="left" w:pos="1440"/>
          <w:tab w:val="left" w:pos="2160"/>
          <w:tab w:val="left" w:pos="2880"/>
        </w:tabs>
        <w:ind w:left="1440" w:hanging="1440"/>
        <w:rPr>
          <w:rFonts w:ascii="Arial" w:hAnsi="Arial" w:cs="Arial"/>
        </w:rPr>
      </w:pPr>
      <w:r>
        <w:rPr>
          <w:rFonts w:ascii="Arial" w:hAnsi="Arial" w:cs="Arial"/>
        </w:rPr>
        <w:tab/>
        <w:t>1.</w:t>
      </w:r>
      <w:r>
        <w:rPr>
          <w:rFonts w:ascii="Arial" w:hAnsi="Arial" w:cs="Arial"/>
        </w:rPr>
        <w:tab/>
      </w:r>
      <w:bookmarkStart w:id="0" w:name="_GoBack"/>
      <w:r>
        <w:rPr>
          <w:rFonts w:ascii="Arial" w:hAnsi="Arial" w:cs="Arial"/>
        </w:rPr>
        <w:t>Banners used in expressing speech should comply with the provisions of this policy and cannot be used to block, obstruct or otherwise deny access to any pedestrian or to block or obstruct vehicular traffic.</w:t>
      </w:r>
    </w:p>
    <w:p w14:paraId="78E2F025" w14:textId="77777777" w:rsidR="00DB2358" w:rsidRDefault="00DB2358" w:rsidP="00DB2358">
      <w:pPr>
        <w:tabs>
          <w:tab w:val="left" w:pos="720"/>
          <w:tab w:val="left" w:pos="1440"/>
          <w:tab w:val="left" w:pos="2160"/>
          <w:tab w:val="left" w:pos="2880"/>
        </w:tabs>
        <w:ind w:left="1440" w:hanging="1440"/>
        <w:rPr>
          <w:rFonts w:ascii="Arial" w:hAnsi="Arial" w:cs="Arial"/>
        </w:rPr>
      </w:pPr>
    </w:p>
    <w:p w14:paraId="3523AF95" w14:textId="77777777" w:rsidR="00DB2358" w:rsidRDefault="00DB2358" w:rsidP="00DB2358">
      <w:pPr>
        <w:tabs>
          <w:tab w:val="left" w:pos="720"/>
          <w:tab w:val="left" w:pos="1440"/>
          <w:tab w:val="left" w:pos="2160"/>
          <w:tab w:val="left" w:pos="2880"/>
        </w:tabs>
        <w:ind w:left="1440" w:hanging="1440"/>
        <w:rPr>
          <w:rFonts w:ascii="Arial" w:hAnsi="Arial" w:cs="Arial"/>
        </w:rPr>
      </w:pPr>
      <w:r>
        <w:rPr>
          <w:rFonts w:ascii="Arial" w:hAnsi="Arial" w:cs="Arial"/>
        </w:rPr>
        <w:tab/>
        <w:t>2.</w:t>
      </w:r>
      <w:r>
        <w:rPr>
          <w:rFonts w:ascii="Arial" w:hAnsi="Arial" w:cs="Arial"/>
        </w:rPr>
        <w:tab/>
        <w:t>Distribution of commercial advertising or the placement of commercial material is prohibited in the following areas:</w:t>
      </w:r>
    </w:p>
    <w:p w14:paraId="3513AF96" w14:textId="77777777" w:rsidR="00DB2358" w:rsidRPr="00DB2358" w:rsidRDefault="00DB2358" w:rsidP="00DB2358">
      <w:pPr>
        <w:pStyle w:val="ListParagraph"/>
        <w:numPr>
          <w:ilvl w:val="0"/>
          <w:numId w:val="10"/>
        </w:numPr>
        <w:tabs>
          <w:tab w:val="left" w:pos="720"/>
          <w:tab w:val="left" w:pos="2160"/>
          <w:tab w:val="left" w:pos="2880"/>
        </w:tabs>
        <w:ind w:left="1800"/>
        <w:rPr>
          <w:rFonts w:ascii="Arial" w:hAnsi="Arial" w:cs="Arial"/>
        </w:rPr>
      </w:pPr>
      <w:r w:rsidRPr="00DB2358">
        <w:rPr>
          <w:rFonts w:ascii="Arial" w:hAnsi="Arial" w:cs="Arial"/>
        </w:rPr>
        <w:t>Administrative offices</w:t>
      </w:r>
    </w:p>
    <w:p w14:paraId="4F43D9C5" w14:textId="77777777" w:rsidR="00DB2358" w:rsidRPr="00DB2358" w:rsidRDefault="00DB2358" w:rsidP="00DB2358">
      <w:pPr>
        <w:pStyle w:val="ListParagraph"/>
        <w:numPr>
          <w:ilvl w:val="0"/>
          <w:numId w:val="10"/>
        </w:numPr>
        <w:tabs>
          <w:tab w:val="left" w:pos="720"/>
          <w:tab w:val="left" w:pos="2160"/>
          <w:tab w:val="left" w:pos="2880"/>
        </w:tabs>
        <w:ind w:left="1800"/>
        <w:rPr>
          <w:rFonts w:ascii="Arial" w:hAnsi="Arial" w:cs="Arial"/>
        </w:rPr>
      </w:pPr>
      <w:r w:rsidRPr="00DB2358">
        <w:rPr>
          <w:rFonts w:ascii="Arial" w:hAnsi="Arial" w:cs="Arial"/>
        </w:rPr>
        <w:t>Classrooms, computer rooms, laboratories, and other places where instruction takes place</w:t>
      </w:r>
    </w:p>
    <w:p w14:paraId="790630F5" w14:textId="77777777" w:rsidR="00DB2358" w:rsidRDefault="00DB2358" w:rsidP="00DB2358">
      <w:pPr>
        <w:pStyle w:val="ListParagraph"/>
        <w:numPr>
          <w:ilvl w:val="0"/>
          <w:numId w:val="10"/>
        </w:numPr>
        <w:tabs>
          <w:tab w:val="left" w:pos="720"/>
          <w:tab w:val="left" w:pos="2160"/>
          <w:tab w:val="left" w:pos="2880"/>
        </w:tabs>
        <w:ind w:left="1800"/>
        <w:rPr>
          <w:rFonts w:ascii="Arial" w:hAnsi="Arial" w:cs="Arial"/>
        </w:rPr>
      </w:pPr>
      <w:r w:rsidRPr="00DB2358">
        <w:rPr>
          <w:rFonts w:ascii="Arial" w:hAnsi="Arial" w:cs="Arial"/>
        </w:rPr>
        <w:t>Libraries</w:t>
      </w:r>
    </w:p>
    <w:p w14:paraId="7D911166" w14:textId="77777777" w:rsidR="002B3BA6" w:rsidRDefault="008959DF" w:rsidP="00DB2358">
      <w:pPr>
        <w:pStyle w:val="ListParagraph"/>
        <w:numPr>
          <w:ilvl w:val="0"/>
          <w:numId w:val="10"/>
        </w:numPr>
        <w:tabs>
          <w:tab w:val="left" w:pos="720"/>
          <w:tab w:val="left" w:pos="2160"/>
          <w:tab w:val="left" w:pos="2880"/>
        </w:tabs>
        <w:ind w:left="1800"/>
        <w:rPr>
          <w:rFonts w:ascii="Arial" w:hAnsi="Arial" w:cs="Arial"/>
        </w:rPr>
      </w:pPr>
      <w:r w:rsidRPr="002B3BA6">
        <w:rPr>
          <w:rFonts w:ascii="Arial" w:hAnsi="Arial" w:cs="Arial"/>
        </w:rPr>
        <w:t xml:space="preserve">College affixed bulletin boards except </w:t>
      </w:r>
      <w:r w:rsidR="002B3BA6">
        <w:rPr>
          <w:rFonts w:ascii="Arial" w:hAnsi="Arial" w:cs="Arial"/>
        </w:rPr>
        <w:t>as identified below:</w:t>
      </w:r>
    </w:p>
    <w:p w14:paraId="4155738F" w14:textId="77777777" w:rsidR="008959DF" w:rsidRDefault="002B3BA6" w:rsidP="002B3BA6">
      <w:pPr>
        <w:pStyle w:val="ListParagraph"/>
        <w:numPr>
          <w:ilvl w:val="0"/>
          <w:numId w:val="11"/>
        </w:numPr>
        <w:tabs>
          <w:tab w:val="left" w:pos="720"/>
          <w:tab w:val="left" w:pos="2160"/>
          <w:tab w:val="left" w:pos="2880"/>
        </w:tabs>
        <w:ind w:left="2160"/>
        <w:rPr>
          <w:rFonts w:ascii="Arial" w:hAnsi="Arial" w:cs="Arial"/>
        </w:rPr>
      </w:pPr>
      <w:r>
        <w:rPr>
          <w:rFonts w:ascii="Arial" w:hAnsi="Arial" w:cs="Arial"/>
        </w:rPr>
        <w:t xml:space="preserve">Hampton campus:  located in the Student Activities hallway in Griffin/Wythe Halls </w:t>
      </w:r>
    </w:p>
    <w:p w14:paraId="063F1862" w14:textId="77777777" w:rsidR="002B3BA6" w:rsidRDefault="002B3BA6" w:rsidP="0054123E">
      <w:pPr>
        <w:pStyle w:val="ListParagraph"/>
        <w:numPr>
          <w:ilvl w:val="0"/>
          <w:numId w:val="11"/>
        </w:numPr>
        <w:tabs>
          <w:tab w:val="left" w:pos="720"/>
          <w:tab w:val="left" w:pos="2160"/>
          <w:tab w:val="left" w:pos="2880"/>
        </w:tabs>
        <w:ind w:left="2160"/>
        <w:rPr>
          <w:rFonts w:ascii="Arial" w:hAnsi="Arial" w:cs="Arial"/>
        </w:rPr>
      </w:pPr>
      <w:r>
        <w:rPr>
          <w:rFonts w:ascii="Arial" w:hAnsi="Arial" w:cs="Arial"/>
        </w:rPr>
        <w:t>Historic Triangle campus: located on the east wall of the Student Commons</w:t>
      </w:r>
    </w:p>
    <w:p w14:paraId="692D3D7A" w14:textId="10AECD42" w:rsidR="00DB43BC" w:rsidRDefault="00DB43BC" w:rsidP="002F44E2">
      <w:pPr>
        <w:tabs>
          <w:tab w:val="left" w:pos="720"/>
          <w:tab w:val="left" w:pos="810"/>
          <w:tab w:val="left" w:pos="2160"/>
          <w:tab w:val="left" w:pos="2880"/>
        </w:tabs>
        <w:ind w:left="1440" w:hanging="720"/>
        <w:rPr>
          <w:rFonts w:ascii="Arial" w:hAnsi="Arial" w:cs="Arial"/>
        </w:rPr>
      </w:pPr>
      <w:r>
        <w:rPr>
          <w:rFonts w:ascii="Arial" w:hAnsi="Arial" w:cs="Arial"/>
        </w:rPr>
        <w:t>3.</w:t>
      </w:r>
      <w:r w:rsidR="002F44E2">
        <w:rPr>
          <w:rFonts w:ascii="Arial" w:hAnsi="Arial" w:cs="Arial"/>
        </w:rPr>
        <w:t xml:space="preserve">        </w:t>
      </w:r>
      <w:r>
        <w:rPr>
          <w:rFonts w:ascii="Arial" w:hAnsi="Arial" w:cs="Arial"/>
        </w:rPr>
        <w:t xml:space="preserve">Any member of the campus community or </w:t>
      </w:r>
      <w:r w:rsidR="002F44E2">
        <w:rPr>
          <w:rFonts w:ascii="Arial" w:hAnsi="Arial" w:cs="Arial"/>
        </w:rPr>
        <w:t>guest of the College may report</w:t>
      </w:r>
      <w:r w:rsidR="002F44E2">
        <w:rPr>
          <w:rFonts w:ascii="Arial" w:hAnsi="Arial" w:cs="Arial"/>
        </w:rPr>
        <w:br/>
      </w:r>
      <w:r>
        <w:rPr>
          <w:rFonts w:ascii="Arial" w:hAnsi="Arial" w:cs="Arial"/>
        </w:rPr>
        <w:t xml:space="preserve">incidents of disruption of constitutionally protected speech. Reports may be made using the College’s Conduct Management Tool “Report an Incident” located on the College website. Or, reports may be made to the Vice President for Student Affairs or the Dean of Student Services. </w:t>
      </w:r>
      <w:r w:rsidR="002F44E2">
        <w:rPr>
          <w:rFonts w:ascii="Arial" w:hAnsi="Arial" w:cs="Arial"/>
        </w:rPr>
        <w:br/>
      </w:r>
      <w:r>
        <w:rPr>
          <w:rFonts w:ascii="Arial" w:hAnsi="Arial" w:cs="Arial"/>
        </w:rPr>
        <w:t>Vice President for Student Affairs, Griffin Hall Room 200A, 757.825.3810</w:t>
      </w:r>
      <w:r w:rsidR="00CD3738">
        <w:rPr>
          <w:rFonts w:ascii="Arial" w:hAnsi="Arial" w:cs="Arial"/>
        </w:rPr>
        <w:t>.</w:t>
      </w:r>
    </w:p>
    <w:p w14:paraId="079C6F81" w14:textId="1D05121A" w:rsidR="00DB43BC" w:rsidRDefault="002131E8" w:rsidP="002F44E2">
      <w:pPr>
        <w:tabs>
          <w:tab w:val="left" w:pos="720"/>
          <w:tab w:val="left" w:pos="2160"/>
          <w:tab w:val="left" w:pos="2880"/>
        </w:tabs>
        <w:ind w:left="1440" w:hanging="720"/>
        <w:rPr>
          <w:rFonts w:ascii="Arial" w:hAnsi="Arial" w:cs="Arial"/>
        </w:rPr>
      </w:pPr>
      <w:r>
        <w:rPr>
          <w:rFonts w:ascii="Arial" w:hAnsi="Arial" w:cs="Arial"/>
        </w:rPr>
        <w:tab/>
      </w:r>
      <w:r w:rsidR="00DB43BC">
        <w:rPr>
          <w:rFonts w:ascii="Arial" w:hAnsi="Arial" w:cs="Arial"/>
        </w:rPr>
        <w:t>Dean of Students, Historic Triangle Campus, Room 117 757</w:t>
      </w:r>
      <w:r w:rsidR="003A67DE">
        <w:rPr>
          <w:rFonts w:ascii="Arial" w:hAnsi="Arial" w:cs="Arial"/>
        </w:rPr>
        <w:t>.253.4881</w:t>
      </w:r>
      <w:r w:rsidR="00CD3738">
        <w:rPr>
          <w:rFonts w:ascii="Arial" w:hAnsi="Arial" w:cs="Arial"/>
        </w:rPr>
        <w:t>.</w:t>
      </w:r>
    </w:p>
    <w:p w14:paraId="176E56D9" w14:textId="669440F7" w:rsidR="00DB43BC" w:rsidRDefault="002F44E2" w:rsidP="002F44E2">
      <w:pPr>
        <w:tabs>
          <w:tab w:val="left" w:pos="720"/>
          <w:tab w:val="left" w:pos="2160"/>
          <w:tab w:val="left" w:pos="2880"/>
        </w:tabs>
        <w:ind w:left="1440"/>
        <w:rPr>
          <w:rFonts w:ascii="Arial" w:hAnsi="Arial" w:cs="Arial"/>
        </w:rPr>
      </w:pPr>
      <w:r>
        <w:rPr>
          <w:rFonts w:ascii="Arial" w:hAnsi="Arial" w:cs="Arial"/>
        </w:rPr>
        <w:t>I</w:t>
      </w:r>
      <w:r w:rsidR="002131E8">
        <w:rPr>
          <w:rFonts w:ascii="Arial" w:hAnsi="Arial" w:cs="Arial"/>
        </w:rPr>
        <w:t>n cases of emergency, call Campus Police at 757.825.2732</w:t>
      </w:r>
      <w:r w:rsidR="00CD3738">
        <w:rPr>
          <w:rFonts w:ascii="Arial" w:hAnsi="Arial" w:cs="Arial"/>
        </w:rPr>
        <w:t>.</w:t>
      </w:r>
    </w:p>
    <w:p w14:paraId="7F067209" w14:textId="77777777" w:rsidR="00DB43BC" w:rsidRDefault="00DB43BC" w:rsidP="003A67DE">
      <w:pPr>
        <w:tabs>
          <w:tab w:val="left" w:pos="720"/>
          <w:tab w:val="left" w:pos="2160"/>
          <w:tab w:val="left" w:pos="2880"/>
        </w:tabs>
        <w:rPr>
          <w:rFonts w:ascii="Arial" w:hAnsi="Arial" w:cs="Arial"/>
        </w:rPr>
      </w:pPr>
    </w:p>
    <w:p w14:paraId="3551ADBE" w14:textId="3245FF38" w:rsidR="00DB43BC" w:rsidRDefault="00DB43BC" w:rsidP="002F44E2">
      <w:pPr>
        <w:tabs>
          <w:tab w:val="left" w:pos="810"/>
          <w:tab w:val="left" w:pos="2160"/>
          <w:tab w:val="left" w:pos="2880"/>
        </w:tabs>
        <w:ind w:left="1440" w:hanging="720"/>
        <w:rPr>
          <w:rFonts w:ascii="Arial" w:hAnsi="Arial" w:cs="Arial"/>
        </w:rPr>
      </w:pPr>
      <w:r>
        <w:rPr>
          <w:rFonts w:ascii="Arial" w:hAnsi="Arial" w:cs="Arial"/>
        </w:rPr>
        <w:t xml:space="preserve">4. </w:t>
      </w:r>
      <w:r w:rsidR="002F44E2">
        <w:rPr>
          <w:rFonts w:ascii="Arial" w:hAnsi="Arial" w:cs="Arial"/>
        </w:rPr>
        <w:t xml:space="preserve">      </w:t>
      </w:r>
      <w:r>
        <w:rPr>
          <w:rFonts w:ascii="Arial" w:hAnsi="Arial" w:cs="Arial"/>
        </w:rPr>
        <w:t xml:space="preserve">This policy will be maintained on the shared drive and is readily available to the campus community. </w:t>
      </w:r>
    </w:p>
    <w:p w14:paraId="19833036" w14:textId="77777777" w:rsidR="00DB43BC" w:rsidRDefault="00DB43BC" w:rsidP="003A67DE">
      <w:pPr>
        <w:tabs>
          <w:tab w:val="left" w:pos="720"/>
          <w:tab w:val="left" w:pos="2160"/>
          <w:tab w:val="left" w:pos="2880"/>
        </w:tabs>
        <w:rPr>
          <w:rFonts w:ascii="Arial" w:hAnsi="Arial" w:cs="Arial"/>
        </w:rPr>
      </w:pPr>
    </w:p>
    <w:p w14:paraId="58DD4774" w14:textId="303E409B" w:rsidR="00DB43BC" w:rsidRPr="003A67DE" w:rsidRDefault="00DB43BC" w:rsidP="00CE546F">
      <w:pPr>
        <w:tabs>
          <w:tab w:val="left" w:pos="810"/>
          <w:tab w:val="left" w:pos="900"/>
          <w:tab w:val="left" w:pos="2160"/>
          <w:tab w:val="left" w:pos="2880"/>
        </w:tabs>
        <w:ind w:left="1440" w:hanging="720"/>
        <w:rPr>
          <w:rFonts w:ascii="Arial" w:hAnsi="Arial" w:cs="Arial"/>
        </w:rPr>
      </w:pPr>
      <w:r>
        <w:rPr>
          <w:rFonts w:ascii="Arial" w:hAnsi="Arial" w:cs="Arial"/>
        </w:rPr>
        <w:t xml:space="preserve">5. </w:t>
      </w:r>
      <w:r w:rsidR="00CD3738">
        <w:rPr>
          <w:rFonts w:ascii="Arial" w:hAnsi="Arial" w:cs="Arial"/>
        </w:rPr>
        <w:t xml:space="preserve">     </w:t>
      </w:r>
      <w:r w:rsidR="00CE546F">
        <w:rPr>
          <w:rFonts w:ascii="Arial" w:hAnsi="Arial" w:cs="Arial"/>
        </w:rPr>
        <w:t xml:space="preserve"> </w:t>
      </w:r>
      <w:r>
        <w:rPr>
          <w:rFonts w:ascii="Arial" w:hAnsi="Arial" w:cs="Arial"/>
        </w:rPr>
        <w:t>Should a complaint be served on the college al</w:t>
      </w:r>
      <w:r w:rsidR="00CD3738">
        <w:rPr>
          <w:rFonts w:ascii="Arial" w:hAnsi="Arial" w:cs="Arial"/>
        </w:rPr>
        <w:t>leging a violation of the First</w:t>
      </w:r>
      <w:r w:rsidR="00CE546F">
        <w:rPr>
          <w:rFonts w:ascii="Arial" w:hAnsi="Arial" w:cs="Arial"/>
        </w:rPr>
        <w:t xml:space="preserve"> </w:t>
      </w:r>
      <w:r>
        <w:rPr>
          <w:rFonts w:ascii="Arial" w:hAnsi="Arial" w:cs="Arial"/>
        </w:rPr>
        <w:t xml:space="preserve">Amendment, the Vice President for Student Affairs would, in collaboration with the President, notify the Office of System Council as soon as possible, and not more than 20 days after being served with a complaint. </w:t>
      </w:r>
    </w:p>
    <w:p w14:paraId="3C0B240D" w14:textId="77777777" w:rsidR="00DB43BC" w:rsidRPr="005D402D" w:rsidRDefault="00DB43BC" w:rsidP="003A67DE">
      <w:pPr>
        <w:pStyle w:val="ListParagraph"/>
        <w:tabs>
          <w:tab w:val="left" w:pos="720"/>
          <w:tab w:val="left" w:pos="1440"/>
          <w:tab w:val="left" w:pos="2160"/>
          <w:tab w:val="left" w:pos="2880"/>
        </w:tabs>
        <w:ind w:left="2160" w:hanging="1440"/>
        <w:rPr>
          <w:rFonts w:ascii="Arial" w:hAnsi="Arial" w:cs="Arial"/>
        </w:rPr>
      </w:pPr>
    </w:p>
    <w:p w14:paraId="1272EAAE" w14:textId="77777777" w:rsidR="00DB43BC" w:rsidRPr="005D402D" w:rsidRDefault="00DB43BC" w:rsidP="00CE546F">
      <w:pPr>
        <w:pStyle w:val="ListParagraph"/>
        <w:tabs>
          <w:tab w:val="left" w:pos="720"/>
          <w:tab w:val="left" w:pos="1530"/>
          <w:tab w:val="left" w:pos="2160"/>
          <w:tab w:val="left" w:pos="2880"/>
        </w:tabs>
        <w:ind w:left="1440" w:hanging="1440"/>
        <w:rPr>
          <w:rFonts w:ascii="Arial" w:hAnsi="Arial" w:cs="Arial"/>
        </w:rPr>
      </w:pPr>
    </w:p>
    <w:p w14:paraId="5DA1D486" w14:textId="77777777" w:rsidR="00DB43BC" w:rsidRPr="005D402D" w:rsidRDefault="00DB43BC" w:rsidP="000B52BF">
      <w:pPr>
        <w:pStyle w:val="ListParagraph"/>
        <w:tabs>
          <w:tab w:val="left" w:pos="720"/>
          <w:tab w:val="left" w:pos="1440"/>
          <w:tab w:val="left" w:pos="2160"/>
          <w:tab w:val="left" w:pos="2880"/>
        </w:tabs>
        <w:ind w:left="1440" w:hanging="1440"/>
        <w:rPr>
          <w:rFonts w:ascii="Arial" w:hAnsi="Arial" w:cs="Arial"/>
        </w:rPr>
      </w:pPr>
    </w:p>
    <w:bookmarkEnd w:id="0"/>
    <w:p w14:paraId="2463052E" w14:textId="77777777" w:rsidR="000B52BF" w:rsidRPr="005D402D" w:rsidRDefault="000B52BF" w:rsidP="000B52BF">
      <w:pPr>
        <w:pStyle w:val="ListParagraph"/>
        <w:tabs>
          <w:tab w:val="left" w:pos="720"/>
          <w:tab w:val="left" w:pos="1440"/>
          <w:tab w:val="left" w:pos="2160"/>
          <w:tab w:val="left" w:pos="2880"/>
        </w:tabs>
        <w:ind w:left="1440" w:hanging="1440"/>
        <w:rPr>
          <w:rFonts w:ascii="Arial" w:hAnsi="Arial" w:cs="Arial"/>
        </w:rPr>
      </w:pPr>
    </w:p>
    <w:sectPr w:rsidR="000B52BF" w:rsidRPr="005D402D" w:rsidSect="00AE08FE">
      <w:headerReference w:type="first" r:id="rId13"/>
      <w:pgSz w:w="12240" w:h="15840" w:code="1"/>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83F14" w14:textId="77777777" w:rsidR="0029649B" w:rsidRDefault="0029649B">
      <w:r>
        <w:separator/>
      </w:r>
    </w:p>
  </w:endnote>
  <w:endnote w:type="continuationSeparator" w:id="0">
    <w:p w14:paraId="1B992D9F" w14:textId="77777777" w:rsidR="0029649B" w:rsidRDefault="0029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AF54" w14:textId="77777777" w:rsidR="00940431" w:rsidRDefault="00940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4CB03" w14:textId="77777777" w:rsidR="00940431" w:rsidRDefault="009404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3154" w14:textId="77777777" w:rsidR="0029649B" w:rsidRDefault="0029649B">
      <w:r>
        <w:separator/>
      </w:r>
    </w:p>
  </w:footnote>
  <w:footnote w:type="continuationSeparator" w:id="0">
    <w:p w14:paraId="38C42263" w14:textId="77777777" w:rsidR="0029649B" w:rsidRDefault="0029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F1D4" w14:textId="77777777" w:rsidR="00940431" w:rsidRDefault="00940431" w:rsidP="00946CE2">
    <w:pPr>
      <w:pStyle w:val="Header"/>
      <w:jc w:val="right"/>
      <w:rPr>
        <w:rFonts w:ascii="Arial" w:hAnsi="Arial" w:cs="Arial"/>
      </w:rPr>
    </w:pPr>
    <w:r>
      <w:rPr>
        <w:rFonts w:ascii="Arial" w:hAnsi="Arial" w:cs="Arial"/>
      </w:rPr>
      <w:t>APM 12.1</w:t>
    </w:r>
    <w:r w:rsidR="002D02A6">
      <w:rPr>
        <w:rFonts w:ascii="Arial" w:hAnsi="Arial" w:cs="Arial"/>
      </w:rPr>
      <w:t>5</w:t>
    </w:r>
  </w:p>
  <w:p w14:paraId="251E4016" w14:textId="3ECED35B" w:rsidR="00940431" w:rsidRDefault="00940431" w:rsidP="00946CE2">
    <w:pPr>
      <w:pStyle w:val="Header"/>
      <w:jc w:val="right"/>
      <w:rPr>
        <w:rFonts w:ascii="Arial" w:hAnsi="Arial" w:cs="Arial"/>
        <w:noProof/>
      </w:rPr>
    </w:pPr>
    <w:r>
      <w:rPr>
        <w:rFonts w:ascii="Arial" w:hAnsi="Arial" w:cs="Arial"/>
      </w:rPr>
      <w:t xml:space="preserve">Page </w:t>
    </w:r>
    <w:r w:rsidRPr="00946CE2">
      <w:rPr>
        <w:rFonts w:ascii="Arial" w:hAnsi="Arial" w:cs="Arial"/>
      </w:rPr>
      <w:fldChar w:fldCharType="begin"/>
    </w:r>
    <w:r w:rsidRPr="00946CE2">
      <w:rPr>
        <w:rFonts w:ascii="Arial" w:hAnsi="Arial" w:cs="Arial"/>
      </w:rPr>
      <w:instrText xml:space="preserve"> PAGE   \* MERGEFORMAT </w:instrText>
    </w:r>
    <w:r w:rsidRPr="00946CE2">
      <w:rPr>
        <w:rFonts w:ascii="Arial" w:hAnsi="Arial" w:cs="Arial"/>
      </w:rPr>
      <w:fldChar w:fldCharType="separate"/>
    </w:r>
    <w:r w:rsidR="005D402D">
      <w:rPr>
        <w:rFonts w:ascii="Arial" w:hAnsi="Arial" w:cs="Arial"/>
        <w:noProof/>
      </w:rPr>
      <w:t>6</w:t>
    </w:r>
    <w:r w:rsidRPr="00946CE2">
      <w:rPr>
        <w:rFonts w:ascii="Arial" w:hAnsi="Arial" w:cs="Arial"/>
        <w:noProof/>
      </w:rPr>
      <w:fldChar w:fldCharType="end"/>
    </w:r>
    <w:r>
      <w:rPr>
        <w:rFonts w:ascii="Arial" w:hAnsi="Arial" w:cs="Arial"/>
        <w:noProof/>
      </w:rPr>
      <w:t xml:space="preserve"> of </w:t>
    </w:r>
    <w:r w:rsidR="000B52BF">
      <w:rPr>
        <w:rFonts w:ascii="Arial" w:hAnsi="Arial" w:cs="Arial"/>
        <w:noProof/>
      </w:rPr>
      <w:fldChar w:fldCharType="begin"/>
    </w:r>
    <w:r w:rsidR="000B52BF">
      <w:rPr>
        <w:rFonts w:ascii="Arial" w:hAnsi="Arial" w:cs="Arial"/>
        <w:noProof/>
      </w:rPr>
      <w:instrText xml:space="preserve"> NUMPAGES  \# "0" \* Arabic  \* MERGEFORMAT </w:instrText>
    </w:r>
    <w:r w:rsidR="000B52BF">
      <w:rPr>
        <w:rFonts w:ascii="Arial" w:hAnsi="Arial" w:cs="Arial"/>
        <w:noProof/>
      </w:rPr>
      <w:fldChar w:fldCharType="separate"/>
    </w:r>
    <w:r w:rsidR="005D402D">
      <w:rPr>
        <w:rFonts w:ascii="Arial" w:hAnsi="Arial" w:cs="Arial"/>
        <w:noProof/>
      </w:rPr>
      <w:t>6</w:t>
    </w:r>
    <w:r w:rsidR="000B52BF">
      <w:rPr>
        <w:rFonts w:ascii="Arial" w:hAnsi="Arial" w:cs="Arial"/>
        <w:noProof/>
      </w:rPr>
      <w:fldChar w:fldCharType="end"/>
    </w:r>
  </w:p>
  <w:p w14:paraId="148D5F64" w14:textId="77777777" w:rsidR="00940431" w:rsidRDefault="00940431" w:rsidP="00946CE2">
    <w:pPr>
      <w:pStyle w:val="Header"/>
      <w:jc w:val="right"/>
      <w:rPr>
        <w:rFonts w:ascii="Arial" w:hAnsi="Arial" w:cs="Arial"/>
        <w:noProof/>
      </w:rPr>
    </w:pPr>
  </w:p>
  <w:p w14:paraId="0E91392D" w14:textId="77777777" w:rsidR="00940431" w:rsidRPr="00946CE2" w:rsidRDefault="00940431" w:rsidP="00946CE2">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508C" w14:textId="77777777" w:rsidR="00946CE2" w:rsidRPr="00946CE2" w:rsidRDefault="00946CE2" w:rsidP="00946CE2">
    <w:pPr>
      <w:pStyle w:val="Header"/>
      <w:jc w:val="right"/>
      <w:rPr>
        <w:rFonts w:ascii="Arial" w:hAnsi="Arial" w:cs="Arial"/>
      </w:rPr>
    </w:pPr>
    <w:r w:rsidRPr="00946CE2">
      <w:rPr>
        <w:rFonts w:ascii="Arial" w:hAnsi="Arial" w:cs="Arial"/>
      </w:rPr>
      <w:t>APM 12.1</w:t>
    </w:r>
    <w:r w:rsidR="00630A24">
      <w:rPr>
        <w:rFonts w:ascii="Arial" w:hAnsi="Arial" w:cs="Arial"/>
      </w:rPr>
      <w:t>5</w:t>
    </w:r>
  </w:p>
  <w:p w14:paraId="02CACBE7" w14:textId="77777777" w:rsidR="00946CE2" w:rsidRDefault="00946CE2" w:rsidP="00946CE2">
    <w:pPr>
      <w:pStyle w:val="Header"/>
      <w:jc w:val="right"/>
      <w:rPr>
        <w:rFonts w:ascii="Arial" w:hAnsi="Arial" w:cs="Arial"/>
      </w:rPr>
    </w:pPr>
    <w:r w:rsidRPr="00946CE2">
      <w:rPr>
        <w:rFonts w:ascii="Arial" w:hAnsi="Arial" w:cs="Arial"/>
      </w:rPr>
      <w:t xml:space="preserve">Page 2 of </w:t>
    </w:r>
    <w:r w:rsidR="000D4032">
      <w:rPr>
        <w:rFonts w:ascii="Arial" w:hAnsi="Arial" w:cs="Arial"/>
      </w:rPr>
      <w:t>5</w:t>
    </w:r>
  </w:p>
  <w:p w14:paraId="38FD0382" w14:textId="77777777" w:rsidR="00946CE2" w:rsidRPr="00946CE2" w:rsidRDefault="00946CE2" w:rsidP="00946CE2">
    <w:pPr>
      <w:pStyle w:val="Header"/>
      <w:jc w:val="right"/>
      <w:rPr>
        <w:rFonts w:ascii="Arial" w:hAnsi="Arial" w:cs="Arial"/>
      </w:rPr>
    </w:pPr>
  </w:p>
  <w:p w14:paraId="5D7C5A9C" w14:textId="77777777" w:rsidR="00946CE2" w:rsidRPr="00946CE2" w:rsidRDefault="00946CE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123"/>
    <w:multiLevelType w:val="hybridMultilevel"/>
    <w:tmpl w:val="27EE4C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FC66E5"/>
    <w:multiLevelType w:val="hybridMultilevel"/>
    <w:tmpl w:val="402AF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30972"/>
    <w:multiLevelType w:val="hybridMultilevel"/>
    <w:tmpl w:val="0CDEE4EE"/>
    <w:lvl w:ilvl="0" w:tplc="2CEA5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5D66"/>
    <w:multiLevelType w:val="hybridMultilevel"/>
    <w:tmpl w:val="B8A06E18"/>
    <w:lvl w:ilvl="0" w:tplc="2CEA5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1EF9"/>
    <w:multiLevelType w:val="hybridMultilevel"/>
    <w:tmpl w:val="C72E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31A6F"/>
    <w:multiLevelType w:val="hybridMultilevel"/>
    <w:tmpl w:val="7E90D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E6AD6"/>
    <w:multiLevelType w:val="hybridMultilevel"/>
    <w:tmpl w:val="CF78B522"/>
    <w:lvl w:ilvl="0" w:tplc="2CEA5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8" w15:restartNumberingAfterBreak="0">
    <w:nsid w:val="69A65045"/>
    <w:multiLevelType w:val="hybridMultilevel"/>
    <w:tmpl w:val="6DE8D0EA"/>
    <w:lvl w:ilvl="0" w:tplc="2CEA5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C62CE"/>
    <w:multiLevelType w:val="hybridMultilevel"/>
    <w:tmpl w:val="657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D7B7D"/>
    <w:multiLevelType w:val="hybridMultilevel"/>
    <w:tmpl w:val="7F1E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6"/>
  </w:num>
  <w:num w:numId="6">
    <w:abstractNumId w:val="9"/>
  </w:num>
  <w:num w:numId="7">
    <w:abstractNumId w:val="10"/>
  </w:num>
  <w:num w:numId="8">
    <w:abstractNumId w:val="5"/>
  </w:num>
  <w:num w:numId="9">
    <w:abstractNumId w:val="4"/>
  </w:num>
  <w:num w:numId="10">
    <w:abstractNumId w:val="1"/>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B4"/>
    <w:rsid w:val="00010F8F"/>
    <w:rsid w:val="000228ED"/>
    <w:rsid w:val="00024A28"/>
    <w:rsid w:val="00031C77"/>
    <w:rsid w:val="000411B5"/>
    <w:rsid w:val="00043C05"/>
    <w:rsid w:val="00047721"/>
    <w:rsid w:val="00052C01"/>
    <w:rsid w:val="000654D9"/>
    <w:rsid w:val="00067F0D"/>
    <w:rsid w:val="00074029"/>
    <w:rsid w:val="000775E5"/>
    <w:rsid w:val="00077A5A"/>
    <w:rsid w:val="00081BEC"/>
    <w:rsid w:val="00093753"/>
    <w:rsid w:val="00095E88"/>
    <w:rsid w:val="00096915"/>
    <w:rsid w:val="000A305B"/>
    <w:rsid w:val="000A3C95"/>
    <w:rsid w:val="000B29A3"/>
    <w:rsid w:val="000B52BF"/>
    <w:rsid w:val="000C015A"/>
    <w:rsid w:val="000C09D4"/>
    <w:rsid w:val="000D4032"/>
    <w:rsid w:val="000D7CCE"/>
    <w:rsid w:val="000E3287"/>
    <w:rsid w:val="000F3A63"/>
    <w:rsid w:val="000F5D4D"/>
    <w:rsid w:val="0010273F"/>
    <w:rsid w:val="0010638D"/>
    <w:rsid w:val="00114BF8"/>
    <w:rsid w:val="00123BD1"/>
    <w:rsid w:val="00123E75"/>
    <w:rsid w:val="00124BD6"/>
    <w:rsid w:val="00124C1A"/>
    <w:rsid w:val="00132F21"/>
    <w:rsid w:val="001346FC"/>
    <w:rsid w:val="001349A1"/>
    <w:rsid w:val="001350CD"/>
    <w:rsid w:val="0013613E"/>
    <w:rsid w:val="0013718C"/>
    <w:rsid w:val="00141F72"/>
    <w:rsid w:val="00152A00"/>
    <w:rsid w:val="00163BBA"/>
    <w:rsid w:val="00182B3D"/>
    <w:rsid w:val="001A0C75"/>
    <w:rsid w:val="001C2F66"/>
    <w:rsid w:val="001C6ADD"/>
    <w:rsid w:val="001D3685"/>
    <w:rsid w:val="001D587D"/>
    <w:rsid w:val="001F241E"/>
    <w:rsid w:val="001F242C"/>
    <w:rsid w:val="00200179"/>
    <w:rsid w:val="00204C73"/>
    <w:rsid w:val="002131E8"/>
    <w:rsid w:val="002149FF"/>
    <w:rsid w:val="0021655D"/>
    <w:rsid w:val="00216857"/>
    <w:rsid w:val="00220DCA"/>
    <w:rsid w:val="002256A3"/>
    <w:rsid w:val="002276BC"/>
    <w:rsid w:val="002327C2"/>
    <w:rsid w:val="00237970"/>
    <w:rsid w:val="00242588"/>
    <w:rsid w:val="00243F4C"/>
    <w:rsid w:val="00254890"/>
    <w:rsid w:val="00256A08"/>
    <w:rsid w:val="00267846"/>
    <w:rsid w:val="002744DC"/>
    <w:rsid w:val="00275B7E"/>
    <w:rsid w:val="00283819"/>
    <w:rsid w:val="00283AF3"/>
    <w:rsid w:val="00285B59"/>
    <w:rsid w:val="00287F05"/>
    <w:rsid w:val="002962E5"/>
    <w:rsid w:val="0029649B"/>
    <w:rsid w:val="002A7C28"/>
    <w:rsid w:val="002B3BA6"/>
    <w:rsid w:val="002B53D2"/>
    <w:rsid w:val="002C0FB7"/>
    <w:rsid w:val="002C5417"/>
    <w:rsid w:val="002C7DA2"/>
    <w:rsid w:val="002D02A6"/>
    <w:rsid w:val="002D0892"/>
    <w:rsid w:val="002D0961"/>
    <w:rsid w:val="002E6528"/>
    <w:rsid w:val="002F26E4"/>
    <w:rsid w:val="002F44E2"/>
    <w:rsid w:val="002F77BC"/>
    <w:rsid w:val="00305FC1"/>
    <w:rsid w:val="003072D9"/>
    <w:rsid w:val="003116BF"/>
    <w:rsid w:val="0032584B"/>
    <w:rsid w:val="00331F73"/>
    <w:rsid w:val="00332A0B"/>
    <w:rsid w:val="003659EA"/>
    <w:rsid w:val="00367814"/>
    <w:rsid w:val="00373BAA"/>
    <w:rsid w:val="0037415A"/>
    <w:rsid w:val="003866FC"/>
    <w:rsid w:val="00391F28"/>
    <w:rsid w:val="00393F1A"/>
    <w:rsid w:val="003A67DE"/>
    <w:rsid w:val="003B2953"/>
    <w:rsid w:val="003B33F3"/>
    <w:rsid w:val="003B525A"/>
    <w:rsid w:val="003D0B2A"/>
    <w:rsid w:val="003E0BD5"/>
    <w:rsid w:val="003E2350"/>
    <w:rsid w:val="003F7E9A"/>
    <w:rsid w:val="00410169"/>
    <w:rsid w:val="004211EF"/>
    <w:rsid w:val="00425048"/>
    <w:rsid w:val="00431613"/>
    <w:rsid w:val="00443612"/>
    <w:rsid w:val="00460DF9"/>
    <w:rsid w:val="00462BEE"/>
    <w:rsid w:val="00487E76"/>
    <w:rsid w:val="00491C67"/>
    <w:rsid w:val="00495F5A"/>
    <w:rsid w:val="00495FA7"/>
    <w:rsid w:val="004A19DF"/>
    <w:rsid w:val="004A7375"/>
    <w:rsid w:val="004B0FB8"/>
    <w:rsid w:val="004B4E43"/>
    <w:rsid w:val="004C1FFC"/>
    <w:rsid w:val="004C31ED"/>
    <w:rsid w:val="004C7D91"/>
    <w:rsid w:val="004D1F24"/>
    <w:rsid w:val="004E59F8"/>
    <w:rsid w:val="004E654D"/>
    <w:rsid w:val="004F4502"/>
    <w:rsid w:val="0050010E"/>
    <w:rsid w:val="00502E23"/>
    <w:rsid w:val="00504D70"/>
    <w:rsid w:val="005110A3"/>
    <w:rsid w:val="00512DFB"/>
    <w:rsid w:val="005167F3"/>
    <w:rsid w:val="00520F3A"/>
    <w:rsid w:val="00525D3F"/>
    <w:rsid w:val="0054123E"/>
    <w:rsid w:val="00541B83"/>
    <w:rsid w:val="00544D77"/>
    <w:rsid w:val="0055373E"/>
    <w:rsid w:val="0055522F"/>
    <w:rsid w:val="0055746E"/>
    <w:rsid w:val="005615E8"/>
    <w:rsid w:val="00561BB5"/>
    <w:rsid w:val="0056255C"/>
    <w:rsid w:val="00571E2A"/>
    <w:rsid w:val="005731D9"/>
    <w:rsid w:val="0057755C"/>
    <w:rsid w:val="0058592D"/>
    <w:rsid w:val="00595AB4"/>
    <w:rsid w:val="005A2417"/>
    <w:rsid w:val="005A2E90"/>
    <w:rsid w:val="005B5FD2"/>
    <w:rsid w:val="005C1DDE"/>
    <w:rsid w:val="005D1BCD"/>
    <w:rsid w:val="005D402D"/>
    <w:rsid w:val="005E7A56"/>
    <w:rsid w:val="005F728F"/>
    <w:rsid w:val="00607387"/>
    <w:rsid w:val="0062719A"/>
    <w:rsid w:val="00627537"/>
    <w:rsid w:val="00630A24"/>
    <w:rsid w:val="00630BD9"/>
    <w:rsid w:val="006376B0"/>
    <w:rsid w:val="00663107"/>
    <w:rsid w:val="00686473"/>
    <w:rsid w:val="00686809"/>
    <w:rsid w:val="00690C63"/>
    <w:rsid w:val="00696DAD"/>
    <w:rsid w:val="006C7790"/>
    <w:rsid w:val="006D33D2"/>
    <w:rsid w:val="006D5117"/>
    <w:rsid w:val="006D67F8"/>
    <w:rsid w:val="006D6C63"/>
    <w:rsid w:val="006D6D63"/>
    <w:rsid w:val="006E3262"/>
    <w:rsid w:val="006E6D2F"/>
    <w:rsid w:val="006F1874"/>
    <w:rsid w:val="006F3F1F"/>
    <w:rsid w:val="006F7E8C"/>
    <w:rsid w:val="00705091"/>
    <w:rsid w:val="0070689D"/>
    <w:rsid w:val="00706A7D"/>
    <w:rsid w:val="00712BDE"/>
    <w:rsid w:val="00744D27"/>
    <w:rsid w:val="00745FB6"/>
    <w:rsid w:val="00747A93"/>
    <w:rsid w:val="0075039D"/>
    <w:rsid w:val="007562F8"/>
    <w:rsid w:val="00762DCE"/>
    <w:rsid w:val="00765E09"/>
    <w:rsid w:val="00770764"/>
    <w:rsid w:val="0078151F"/>
    <w:rsid w:val="00783367"/>
    <w:rsid w:val="00796248"/>
    <w:rsid w:val="007A5762"/>
    <w:rsid w:val="007A6346"/>
    <w:rsid w:val="007B6D9F"/>
    <w:rsid w:val="007C1569"/>
    <w:rsid w:val="007E054E"/>
    <w:rsid w:val="007E1E2B"/>
    <w:rsid w:val="007E252A"/>
    <w:rsid w:val="007F06CF"/>
    <w:rsid w:val="007F1F63"/>
    <w:rsid w:val="00806539"/>
    <w:rsid w:val="00811356"/>
    <w:rsid w:val="00813CF1"/>
    <w:rsid w:val="00815790"/>
    <w:rsid w:val="008272E7"/>
    <w:rsid w:val="008309E3"/>
    <w:rsid w:val="00830D72"/>
    <w:rsid w:val="008359D9"/>
    <w:rsid w:val="00835A1F"/>
    <w:rsid w:val="008360F0"/>
    <w:rsid w:val="008511DD"/>
    <w:rsid w:val="008560EA"/>
    <w:rsid w:val="008644BB"/>
    <w:rsid w:val="00864893"/>
    <w:rsid w:val="00872FB3"/>
    <w:rsid w:val="008757B1"/>
    <w:rsid w:val="00880EBB"/>
    <w:rsid w:val="008837BC"/>
    <w:rsid w:val="00890808"/>
    <w:rsid w:val="00891B82"/>
    <w:rsid w:val="00893735"/>
    <w:rsid w:val="00893E49"/>
    <w:rsid w:val="008959DF"/>
    <w:rsid w:val="008976CC"/>
    <w:rsid w:val="008A5E50"/>
    <w:rsid w:val="008A7EE4"/>
    <w:rsid w:val="008B655C"/>
    <w:rsid w:val="008B6E77"/>
    <w:rsid w:val="008E2B73"/>
    <w:rsid w:val="008E6D8E"/>
    <w:rsid w:val="008F78C3"/>
    <w:rsid w:val="009059B0"/>
    <w:rsid w:val="00914496"/>
    <w:rsid w:val="00922C6D"/>
    <w:rsid w:val="0092746B"/>
    <w:rsid w:val="00927E18"/>
    <w:rsid w:val="0093078A"/>
    <w:rsid w:val="009350BD"/>
    <w:rsid w:val="00940431"/>
    <w:rsid w:val="0094367D"/>
    <w:rsid w:val="00944C33"/>
    <w:rsid w:val="00946A3F"/>
    <w:rsid w:val="00946CE2"/>
    <w:rsid w:val="009478AD"/>
    <w:rsid w:val="0095685A"/>
    <w:rsid w:val="00966540"/>
    <w:rsid w:val="009677F4"/>
    <w:rsid w:val="00977D34"/>
    <w:rsid w:val="00984AD1"/>
    <w:rsid w:val="00990221"/>
    <w:rsid w:val="009947C5"/>
    <w:rsid w:val="0099615B"/>
    <w:rsid w:val="009A0D61"/>
    <w:rsid w:val="009A6FDC"/>
    <w:rsid w:val="009C0F3E"/>
    <w:rsid w:val="009C39D0"/>
    <w:rsid w:val="009D37AE"/>
    <w:rsid w:val="009E1DA1"/>
    <w:rsid w:val="009E34EC"/>
    <w:rsid w:val="009E4978"/>
    <w:rsid w:val="009E6B83"/>
    <w:rsid w:val="009E73B1"/>
    <w:rsid w:val="009F11FE"/>
    <w:rsid w:val="009F1CD6"/>
    <w:rsid w:val="009F2647"/>
    <w:rsid w:val="009F2B20"/>
    <w:rsid w:val="009F3405"/>
    <w:rsid w:val="00A0064B"/>
    <w:rsid w:val="00A02FB3"/>
    <w:rsid w:val="00A0617F"/>
    <w:rsid w:val="00A113D9"/>
    <w:rsid w:val="00A12A09"/>
    <w:rsid w:val="00A26A92"/>
    <w:rsid w:val="00A31B4C"/>
    <w:rsid w:val="00A50217"/>
    <w:rsid w:val="00A54734"/>
    <w:rsid w:val="00A57E44"/>
    <w:rsid w:val="00A8176A"/>
    <w:rsid w:val="00A82221"/>
    <w:rsid w:val="00A859A1"/>
    <w:rsid w:val="00A865D1"/>
    <w:rsid w:val="00A962E6"/>
    <w:rsid w:val="00A96898"/>
    <w:rsid w:val="00AA286B"/>
    <w:rsid w:val="00AA5BAF"/>
    <w:rsid w:val="00AC3A3B"/>
    <w:rsid w:val="00AC5818"/>
    <w:rsid w:val="00AE08FE"/>
    <w:rsid w:val="00AE29FE"/>
    <w:rsid w:val="00AE31C9"/>
    <w:rsid w:val="00AE33AD"/>
    <w:rsid w:val="00AE684C"/>
    <w:rsid w:val="00AF281B"/>
    <w:rsid w:val="00AF372F"/>
    <w:rsid w:val="00B00DCD"/>
    <w:rsid w:val="00B12C6B"/>
    <w:rsid w:val="00B36420"/>
    <w:rsid w:val="00B464BB"/>
    <w:rsid w:val="00B51531"/>
    <w:rsid w:val="00B51C0C"/>
    <w:rsid w:val="00B6242E"/>
    <w:rsid w:val="00B65F91"/>
    <w:rsid w:val="00B755D6"/>
    <w:rsid w:val="00B7703C"/>
    <w:rsid w:val="00B77B2C"/>
    <w:rsid w:val="00B826C4"/>
    <w:rsid w:val="00B83BDC"/>
    <w:rsid w:val="00B9067F"/>
    <w:rsid w:val="00B95AA9"/>
    <w:rsid w:val="00B97D68"/>
    <w:rsid w:val="00BA1FD9"/>
    <w:rsid w:val="00BA4DB7"/>
    <w:rsid w:val="00BB4516"/>
    <w:rsid w:val="00BB70B6"/>
    <w:rsid w:val="00BC2DE0"/>
    <w:rsid w:val="00BC571E"/>
    <w:rsid w:val="00BD096F"/>
    <w:rsid w:val="00BD64D1"/>
    <w:rsid w:val="00BD7262"/>
    <w:rsid w:val="00BE4A97"/>
    <w:rsid w:val="00BE5289"/>
    <w:rsid w:val="00C00BDD"/>
    <w:rsid w:val="00C04526"/>
    <w:rsid w:val="00C16C8B"/>
    <w:rsid w:val="00C217D5"/>
    <w:rsid w:val="00C26937"/>
    <w:rsid w:val="00C3024F"/>
    <w:rsid w:val="00C3476F"/>
    <w:rsid w:val="00C36285"/>
    <w:rsid w:val="00C44FBD"/>
    <w:rsid w:val="00C6649E"/>
    <w:rsid w:val="00C76F62"/>
    <w:rsid w:val="00C84CB2"/>
    <w:rsid w:val="00C8594D"/>
    <w:rsid w:val="00C90C76"/>
    <w:rsid w:val="00C90E1F"/>
    <w:rsid w:val="00C9366A"/>
    <w:rsid w:val="00CA2E9E"/>
    <w:rsid w:val="00CA3547"/>
    <w:rsid w:val="00CA4AFC"/>
    <w:rsid w:val="00CA6123"/>
    <w:rsid w:val="00CA688D"/>
    <w:rsid w:val="00CB744C"/>
    <w:rsid w:val="00CB7663"/>
    <w:rsid w:val="00CC40A0"/>
    <w:rsid w:val="00CC5BE9"/>
    <w:rsid w:val="00CD314F"/>
    <w:rsid w:val="00CD3738"/>
    <w:rsid w:val="00CD3A40"/>
    <w:rsid w:val="00CD45FD"/>
    <w:rsid w:val="00CE37E6"/>
    <w:rsid w:val="00CE546F"/>
    <w:rsid w:val="00CF7496"/>
    <w:rsid w:val="00CF7D24"/>
    <w:rsid w:val="00CF7D34"/>
    <w:rsid w:val="00D20583"/>
    <w:rsid w:val="00D2358D"/>
    <w:rsid w:val="00D27DA9"/>
    <w:rsid w:val="00D42D33"/>
    <w:rsid w:val="00D56165"/>
    <w:rsid w:val="00D60E1D"/>
    <w:rsid w:val="00D64C41"/>
    <w:rsid w:val="00D66E7F"/>
    <w:rsid w:val="00D80ADB"/>
    <w:rsid w:val="00D831AF"/>
    <w:rsid w:val="00D83648"/>
    <w:rsid w:val="00D8583E"/>
    <w:rsid w:val="00D9536D"/>
    <w:rsid w:val="00DA716C"/>
    <w:rsid w:val="00DB0983"/>
    <w:rsid w:val="00DB2358"/>
    <w:rsid w:val="00DB316C"/>
    <w:rsid w:val="00DB43BC"/>
    <w:rsid w:val="00DB5A7A"/>
    <w:rsid w:val="00DC1990"/>
    <w:rsid w:val="00DC59FD"/>
    <w:rsid w:val="00DD102E"/>
    <w:rsid w:val="00DD3202"/>
    <w:rsid w:val="00DE111A"/>
    <w:rsid w:val="00DE6E3F"/>
    <w:rsid w:val="00DE6FE2"/>
    <w:rsid w:val="00DF2CE7"/>
    <w:rsid w:val="00E00B86"/>
    <w:rsid w:val="00E02A58"/>
    <w:rsid w:val="00E075A8"/>
    <w:rsid w:val="00E11562"/>
    <w:rsid w:val="00E141C4"/>
    <w:rsid w:val="00E2286D"/>
    <w:rsid w:val="00E33207"/>
    <w:rsid w:val="00E471C1"/>
    <w:rsid w:val="00E505E8"/>
    <w:rsid w:val="00E523C3"/>
    <w:rsid w:val="00E7688D"/>
    <w:rsid w:val="00E76ECC"/>
    <w:rsid w:val="00E808AC"/>
    <w:rsid w:val="00E84C80"/>
    <w:rsid w:val="00E86857"/>
    <w:rsid w:val="00E92A49"/>
    <w:rsid w:val="00EA2A4E"/>
    <w:rsid w:val="00EA5028"/>
    <w:rsid w:val="00EA59AA"/>
    <w:rsid w:val="00EA6FCF"/>
    <w:rsid w:val="00EB4A07"/>
    <w:rsid w:val="00EC0949"/>
    <w:rsid w:val="00EC3F9B"/>
    <w:rsid w:val="00EC64E9"/>
    <w:rsid w:val="00ED0116"/>
    <w:rsid w:val="00ED0FFD"/>
    <w:rsid w:val="00EE57D2"/>
    <w:rsid w:val="00EF0B62"/>
    <w:rsid w:val="00EF4355"/>
    <w:rsid w:val="00EF4C27"/>
    <w:rsid w:val="00F064E2"/>
    <w:rsid w:val="00F17513"/>
    <w:rsid w:val="00F30144"/>
    <w:rsid w:val="00F41BD8"/>
    <w:rsid w:val="00F4507C"/>
    <w:rsid w:val="00F73F08"/>
    <w:rsid w:val="00F74153"/>
    <w:rsid w:val="00F835D9"/>
    <w:rsid w:val="00F84892"/>
    <w:rsid w:val="00F93F34"/>
    <w:rsid w:val="00F94F82"/>
    <w:rsid w:val="00FA61A7"/>
    <w:rsid w:val="00FB0705"/>
    <w:rsid w:val="00FB554C"/>
    <w:rsid w:val="00FB75FB"/>
    <w:rsid w:val="00FC0556"/>
    <w:rsid w:val="00FC1F08"/>
    <w:rsid w:val="00FC5381"/>
    <w:rsid w:val="00FC6748"/>
    <w:rsid w:val="00FD22BF"/>
    <w:rsid w:val="00FD504E"/>
    <w:rsid w:val="00FE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0370F"/>
  <w15:docId w15:val="{F1A81712-670F-425F-9C7A-8D127D9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6B"/>
    <w:rPr>
      <w:sz w:val="24"/>
    </w:rPr>
  </w:style>
  <w:style w:type="paragraph" w:styleId="Heading1">
    <w:name w:val="heading 1"/>
    <w:basedOn w:val="Normal"/>
    <w:next w:val="BodyText"/>
    <w:qFormat/>
    <w:rsid w:val="00D8583E"/>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Normal"/>
    <w:qFormat/>
    <w:rsid w:val="007E252A"/>
    <w:pPr>
      <w:keepNext/>
      <w:jc w:val="center"/>
      <w:outlineLvl w:val="1"/>
    </w:pPr>
    <w:rPr>
      <w:rFonts w:ascii="Arial" w:hAnsi="Arial"/>
      <w:b/>
    </w:rPr>
  </w:style>
  <w:style w:type="paragraph" w:styleId="Heading3">
    <w:name w:val="heading 3"/>
    <w:basedOn w:val="Normal"/>
    <w:next w:val="Normal"/>
    <w:qFormat/>
    <w:rsid w:val="00C045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46B"/>
    <w:pPr>
      <w:tabs>
        <w:tab w:val="center" w:pos="4320"/>
        <w:tab w:val="right" w:pos="8640"/>
      </w:tabs>
    </w:pPr>
  </w:style>
  <w:style w:type="paragraph" w:styleId="Footer">
    <w:name w:val="footer"/>
    <w:basedOn w:val="Normal"/>
    <w:rsid w:val="0092746B"/>
    <w:pPr>
      <w:tabs>
        <w:tab w:val="center" w:pos="4320"/>
        <w:tab w:val="right" w:pos="8640"/>
      </w:tabs>
    </w:pPr>
  </w:style>
  <w:style w:type="character" w:styleId="PageNumber">
    <w:name w:val="page number"/>
    <w:basedOn w:val="DefaultParagraphFont"/>
    <w:rsid w:val="0092746B"/>
  </w:style>
  <w:style w:type="paragraph" w:styleId="BalloonText">
    <w:name w:val="Balloon Text"/>
    <w:basedOn w:val="Normal"/>
    <w:semiHidden/>
    <w:rsid w:val="00747A93"/>
    <w:rPr>
      <w:rFonts w:ascii="Tahoma" w:hAnsi="Tahoma" w:cs="Tahoma"/>
      <w:sz w:val="16"/>
      <w:szCs w:val="16"/>
    </w:rPr>
  </w:style>
  <w:style w:type="character" w:styleId="Hyperlink">
    <w:name w:val="Hyperlink"/>
    <w:rsid w:val="00123BD1"/>
    <w:rPr>
      <w:color w:val="0000FF"/>
      <w:u w:val="single"/>
    </w:rPr>
  </w:style>
  <w:style w:type="paragraph" w:styleId="BodyText">
    <w:name w:val="Body Text"/>
    <w:basedOn w:val="Normal"/>
    <w:rsid w:val="00C04526"/>
    <w:rPr>
      <w:b/>
      <w:bCs/>
      <w:szCs w:val="24"/>
    </w:rPr>
  </w:style>
  <w:style w:type="paragraph" w:styleId="BodyText2">
    <w:name w:val="Body Text 2"/>
    <w:basedOn w:val="Normal"/>
    <w:rsid w:val="00C04526"/>
    <w:pPr>
      <w:jc w:val="both"/>
    </w:pPr>
    <w:rPr>
      <w:szCs w:val="24"/>
    </w:rPr>
  </w:style>
  <w:style w:type="paragraph" w:styleId="BodyText3">
    <w:name w:val="Body Text 3"/>
    <w:basedOn w:val="Normal"/>
    <w:rsid w:val="00C04526"/>
    <w:pPr>
      <w:autoSpaceDE w:val="0"/>
      <w:autoSpaceDN w:val="0"/>
      <w:adjustRightInd w:val="0"/>
      <w:jc w:val="both"/>
    </w:pPr>
    <w:rPr>
      <w:color w:val="000000"/>
      <w:szCs w:val="24"/>
    </w:rPr>
  </w:style>
  <w:style w:type="paragraph" w:styleId="Title">
    <w:name w:val="Title"/>
    <w:basedOn w:val="Normal"/>
    <w:next w:val="Subtitle"/>
    <w:qFormat/>
    <w:rsid w:val="00D8583E"/>
    <w:pPr>
      <w:keepNext/>
      <w:keepLines/>
      <w:pBdr>
        <w:top w:val="single" w:sz="6" w:space="16" w:color="auto"/>
      </w:pBdr>
      <w:spacing w:before="220" w:after="60" w:line="320" w:lineRule="atLeast"/>
    </w:pPr>
    <w:rPr>
      <w:rFonts w:ascii="Arial Black" w:hAnsi="Arial Black"/>
      <w:spacing w:val="-30"/>
      <w:kern w:val="28"/>
      <w:sz w:val="40"/>
    </w:rPr>
  </w:style>
  <w:style w:type="paragraph" w:customStyle="1" w:styleId="TitleCover">
    <w:name w:val="Title Cover"/>
    <w:basedOn w:val="Normal"/>
    <w:next w:val="Normal"/>
    <w:rsid w:val="00D8583E"/>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styleId="ListNumber">
    <w:name w:val="List Number"/>
    <w:basedOn w:val="List"/>
    <w:rsid w:val="00D8583E"/>
    <w:pPr>
      <w:numPr>
        <w:numId w:val="1"/>
      </w:numPr>
      <w:spacing w:after="240" w:line="240" w:lineRule="atLeast"/>
      <w:jc w:val="both"/>
    </w:pPr>
    <w:rPr>
      <w:rFonts w:ascii="Arial" w:hAnsi="Arial"/>
      <w:spacing w:val="-5"/>
      <w:sz w:val="20"/>
    </w:rPr>
  </w:style>
  <w:style w:type="paragraph" w:customStyle="1" w:styleId="SubtitleCover">
    <w:name w:val="Subtitle Cover"/>
    <w:basedOn w:val="TitleCover"/>
    <w:next w:val="BodyText"/>
    <w:rsid w:val="00D8583E"/>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Subtitle">
    <w:name w:val="Subtitle"/>
    <w:basedOn w:val="Normal"/>
    <w:qFormat/>
    <w:rsid w:val="00D8583E"/>
    <w:pPr>
      <w:spacing w:after="60"/>
      <w:jc w:val="center"/>
      <w:outlineLvl w:val="1"/>
    </w:pPr>
    <w:rPr>
      <w:rFonts w:ascii="Arial" w:hAnsi="Arial" w:cs="Arial"/>
      <w:szCs w:val="24"/>
    </w:rPr>
  </w:style>
  <w:style w:type="paragraph" w:styleId="List">
    <w:name w:val="List"/>
    <w:basedOn w:val="Normal"/>
    <w:rsid w:val="00D8583E"/>
    <w:pPr>
      <w:ind w:left="360" w:hanging="360"/>
    </w:pPr>
  </w:style>
  <w:style w:type="table" w:styleId="TableGrid">
    <w:name w:val="Table Grid"/>
    <w:basedOn w:val="TableNormal"/>
    <w:rsid w:val="0088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mirezc">
    <w:name w:val="ramirezc"/>
    <w:semiHidden/>
    <w:rsid w:val="00FD504E"/>
    <w:rPr>
      <w:rFonts w:ascii="Arial" w:hAnsi="Arial" w:cs="Arial"/>
      <w:color w:val="auto"/>
      <w:sz w:val="20"/>
      <w:szCs w:val="20"/>
    </w:rPr>
  </w:style>
  <w:style w:type="paragraph" w:styleId="DocumentMap">
    <w:name w:val="Document Map"/>
    <w:basedOn w:val="Normal"/>
    <w:semiHidden/>
    <w:rsid w:val="0010273F"/>
    <w:pPr>
      <w:shd w:val="clear" w:color="auto" w:fill="000080"/>
    </w:pPr>
    <w:rPr>
      <w:rFonts w:ascii="Tahoma" w:hAnsi="Tahoma" w:cs="Tahoma"/>
      <w:sz w:val="20"/>
    </w:rPr>
  </w:style>
  <w:style w:type="character" w:styleId="Emphasis">
    <w:name w:val="Emphasis"/>
    <w:basedOn w:val="DefaultParagraphFont"/>
    <w:qFormat/>
    <w:rsid w:val="00783367"/>
    <w:rPr>
      <w:i/>
      <w:iCs/>
    </w:rPr>
  </w:style>
  <w:style w:type="paragraph" w:styleId="ListParagraph">
    <w:name w:val="List Paragraph"/>
    <w:basedOn w:val="Normal"/>
    <w:uiPriority w:val="34"/>
    <w:qFormat/>
    <w:rsid w:val="00124C1A"/>
    <w:pPr>
      <w:ind w:left="720"/>
      <w:contextualSpacing/>
    </w:pPr>
  </w:style>
  <w:style w:type="character" w:styleId="CommentReference">
    <w:name w:val="annotation reference"/>
    <w:basedOn w:val="DefaultParagraphFont"/>
    <w:semiHidden/>
    <w:unhideWhenUsed/>
    <w:rsid w:val="00095E88"/>
    <w:rPr>
      <w:sz w:val="16"/>
      <w:szCs w:val="16"/>
    </w:rPr>
  </w:style>
  <w:style w:type="paragraph" w:styleId="CommentText">
    <w:name w:val="annotation text"/>
    <w:basedOn w:val="Normal"/>
    <w:link w:val="CommentTextChar"/>
    <w:semiHidden/>
    <w:unhideWhenUsed/>
    <w:rsid w:val="00095E88"/>
    <w:rPr>
      <w:sz w:val="20"/>
    </w:rPr>
  </w:style>
  <w:style w:type="character" w:customStyle="1" w:styleId="CommentTextChar">
    <w:name w:val="Comment Text Char"/>
    <w:basedOn w:val="DefaultParagraphFont"/>
    <w:link w:val="CommentText"/>
    <w:semiHidden/>
    <w:rsid w:val="00095E88"/>
  </w:style>
  <w:style w:type="paragraph" w:styleId="CommentSubject">
    <w:name w:val="annotation subject"/>
    <w:basedOn w:val="CommentText"/>
    <w:next w:val="CommentText"/>
    <w:link w:val="CommentSubjectChar"/>
    <w:semiHidden/>
    <w:unhideWhenUsed/>
    <w:rsid w:val="00095E88"/>
    <w:rPr>
      <w:b/>
      <w:bCs/>
    </w:rPr>
  </w:style>
  <w:style w:type="character" w:customStyle="1" w:styleId="CommentSubjectChar">
    <w:name w:val="Comment Subject Char"/>
    <w:basedOn w:val="CommentTextChar"/>
    <w:link w:val="CommentSubject"/>
    <w:semiHidden/>
    <w:rsid w:val="00095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omasnelsoncommunityc.sharepoint.com/Policies/APM%201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dn.vccs.edu/wp-content/uploads/2014/04/Sec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6168-FC2F-41B8-BFAE-548EC981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CRISIS COMMUNICATION PLAN</vt:lpstr>
    </vt:vector>
  </TitlesOfParts>
  <Company>Meredith College</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COMMUNICATION PLAN</dc:title>
  <dc:creator>belinda ann baker</dc:creator>
  <cp:lastModifiedBy>Jones, Alicia</cp:lastModifiedBy>
  <cp:revision>2</cp:revision>
  <cp:lastPrinted>2019-06-24T11:59:00Z</cp:lastPrinted>
  <dcterms:created xsi:type="dcterms:W3CDTF">2019-06-28T15:25:00Z</dcterms:created>
  <dcterms:modified xsi:type="dcterms:W3CDTF">2019-06-28T15:25:00Z</dcterms:modified>
</cp:coreProperties>
</file>